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38C5" w14:textId="77777777" w:rsidR="00D838F7" w:rsidRDefault="00D838F7" w:rsidP="00DA470D">
      <w:pPr>
        <w:pStyle w:val="KeinLeerraum"/>
        <w:spacing w:line="276" w:lineRule="auto"/>
        <w:rPr>
          <w:rFonts w:ascii="Arial" w:hAnsi="Arial" w:cs="Arial"/>
        </w:rPr>
      </w:pPr>
    </w:p>
    <w:p w14:paraId="088AE6E3" w14:textId="12398B85"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0637FF3F"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D838F7">
        <w:rPr>
          <w:rFonts w:ascii="Arial" w:hAnsi="Arial" w:cs="Arial"/>
          <w:sz w:val="24"/>
          <w:szCs w:val="24"/>
        </w:rPr>
        <w:t xml:space="preserve"> der</w:t>
      </w:r>
      <w:r w:rsidRPr="00DA470D">
        <w:rPr>
          <w:rFonts w:ascii="Arial" w:hAnsi="Arial" w:cs="Arial"/>
          <w:sz w:val="24"/>
          <w:szCs w:val="24"/>
        </w:rPr>
        <w:cr/>
      </w:r>
      <w:r w:rsidR="00D838F7">
        <w:rPr>
          <w:rFonts w:ascii="Arial" w:hAnsi="Arial" w:cs="Arial"/>
          <w:sz w:val="24"/>
          <w:szCs w:val="24"/>
        </w:rPr>
        <w:t>G</w:t>
      </w:r>
      <w:r w:rsidR="00502268" w:rsidRPr="00DA470D">
        <w:rPr>
          <w:rFonts w:ascii="Arial" w:hAnsi="Arial" w:cs="Arial"/>
          <w:sz w:val="24"/>
          <w:szCs w:val="24"/>
        </w:rPr>
        <w:t>emeinde</w:t>
      </w:r>
      <w:r w:rsidR="00CF5566" w:rsidRPr="00DA470D">
        <w:rPr>
          <w:rFonts w:ascii="Arial" w:hAnsi="Arial" w:cs="Arial"/>
          <w:sz w:val="24"/>
          <w:szCs w:val="24"/>
        </w:rPr>
        <w:t xml:space="preserve"> </w:t>
      </w:r>
      <w:r w:rsidR="00D838F7">
        <w:rPr>
          <w:rFonts w:ascii="Arial" w:hAnsi="Arial" w:cs="Arial"/>
          <w:sz w:val="24"/>
          <w:szCs w:val="24"/>
        </w:rPr>
        <w:t>Heimschuh</w:t>
      </w:r>
    </w:p>
    <w:p w14:paraId="3D437FDC" w14:textId="43EE182B" w:rsidR="00CF5566" w:rsidRDefault="00D838F7" w:rsidP="00CF5566">
      <w:pPr>
        <w:pStyle w:val="KeinLeerraum"/>
        <w:rPr>
          <w:rFonts w:ascii="Arial" w:hAnsi="Arial" w:cs="Arial"/>
          <w:sz w:val="24"/>
          <w:szCs w:val="24"/>
        </w:rPr>
      </w:pPr>
      <w:r>
        <w:rPr>
          <w:rFonts w:ascii="Arial" w:hAnsi="Arial" w:cs="Arial"/>
          <w:sz w:val="24"/>
          <w:szCs w:val="24"/>
        </w:rPr>
        <w:t>Heimschuhstraße 32</w:t>
      </w:r>
    </w:p>
    <w:p w14:paraId="0F2EC91C" w14:textId="72E5D90E" w:rsidR="00AB3778" w:rsidRPr="00DA470D" w:rsidRDefault="00D838F7" w:rsidP="00CF5566">
      <w:pPr>
        <w:pStyle w:val="KeinLeerraum"/>
        <w:rPr>
          <w:rFonts w:ascii="Arial" w:hAnsi="Arial" w:cs="Arial"/>
          <w:sz w:val="24"/>
          <w:szCs w:val="24"/>
        </w:rPr>
      </w:pPr>
      <w:proofErr w:type="gramStart"/>
      <w:r>
        <w:rPr>
          <w:rFonts w:ascii="Arial" w:hAnsi="Arial" w:cs="Arial"/>
          <w:sz w:val="24"/>
          <w:szCs w:val="24"/>
        </w:rPr>
        <w:t>8451  Heimschuh</w:t>
      </w:r>
      <w:proofErr w:type="gramEnd"/>
    </w:p>
    <w:p w14:paraId="618CE58C" w14:textId="0F442513" w:rsidR="00CF5566" w:rsidRPr="00D838F7" w:rsidRDefault="00CF5566" w:rsidP="00CF5566">
      <w:pPr>
        <w:pStyle w:val="KeinLeerraum"/>
        <w:rPr>
          <w:rFonts w:ascii="Arial" w:hAnsi="Arial" w:cs="Arial"/>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4E616FB9" w:rsidR="00951150" w:rsidRPr="00D838F7" w:rsidRDefault="00AB6F3B" w:rsidP="00F83F32">
      <w:pPr>
        <w:pStyle w:val="KeinLeerraum"/>
        <w:jc w:val="center"/>
        <w:rPr>
          <w:rFonts w:ascii="Arial" w:hAnsi="Arial" w:cs="Arial"/>
          <w:b/>
          <w:sz w:val="26"/>
          <w:szCs w:val="26"/>
        </w:rPr>
      </w:pPr>
      <w:r w:rsidRPr="00D838F7">
        <w:rPr>
          <w:rFonts w:ascii="Arial" w:hAnsi="Arial" w:cs="Arial"/>
          <w:b/>
          <w:sz w:val="26"/>
          <w:szCs w:val="26"/>
        </w:rPr>
        <w:t>(Errichtung PV-Anlage</w:t>
      </w:r>
      <w:r w:rsidR="00951150" w:rsidRPr="00D838F7">
        <w:rPr>
          <w:rFonts w:ascii="Arial" w:hAnsi="Arial" w:cs="Arial"/>
          <w:b/>
          <w:sz w:val="26"/>
          <w:szCs w:val="26"/>
        </w:rPr>
        <w:t>)</w:t>
      </w:r>
    </w:p>
    <w:p w14:paraId="626C6335" w14:textId="77777777" w:rsidR="00102AA7" w:rsidRPr="00D838F7" w:rsidRDefault="00102AA7" w:rsidP="00D838F7">
      <w:pPr>
        <w:pStyle w:val="KeinLeerraum"/>
        <w:rPr>
          <w:rFonts w:ascii="Arial" w:hAnsi="Arial" w:cs="Arial"/>
          <w:bCs/>
        </w:rPr>
      </w:pPr>
    </w:p>
    <w:p w14:paraId="4C1E5365" w14:textId="27E6A67D" w:rsidR="00527DEC" w:rsidRPr="000A39BA" w:rsidRDefault="00D650D5" w:rsidP="00527DEC">
      <w:pPr>
        <w:pStyle w:val="KeinLeerraum"/>
        <w:jc w:val="both"/>
        <w:rPr>
          <w:rFonts w:ascii="Arial" w:hAnsi="Arial" w:cs="Arial"/>
          <w:bCs/>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527DEC">
        <w:rPr>
          <w:rFonts w:ascii="Arial" w:hAnsi="Arial" w:cs="Arial"/>
          <w:sz w:val="20"/>
          <w:szCs w:val="20"/>
        </w:rPr>
        <w:t>Einbringer</w:t>
      </w:r>
      <w:r w:rsidRPr="00DB53BF">
        <w:rPr>
          <w:rFonts w:ascii="Arial" w:hAnsi="Arial" w:cs="Arial"/>
          <w:sz w:val="20"/>
          <w:szCs w:val="20"/>
        </w:rPr>
        <w:t xml:space="preserve"> das/d</w:t>
      </w:r>
      <w:r w:rsidR="0080290F" w:rsidRPr="00DB53BF">
        <w:rPr>
          <w:rFonts w:ascii="Arial" w:hAnsi="Arial" w:cs="Arial"/>
          <w:sz w:val="20"/>
          <w:szCs w:val="20"/>
        </w:rPr>
        <w:t>ie</w:t>
      </w:r>
      <w:r w:rsidRPr="00DB53BF">
        <w:rPr>
          <w:rFonts w:ascii="Arial" w:hAnsi="Arial" w:cs="Arial"/>
          <w:sz w:val="20"/>
          <w:szCs w:val="20"/>
        </w:rPr>
        <w:t xml:space="preserve">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527DEC" w:rsidRPr="00527DEC">
        <w:rPr>
          <w:rFonts w:ascii="Arial" w:hAnsi="Arial" w:cs="Arial"/>
          <w:b/>
          <w:sz w:val="20"/>
          <w:szCs w:val="20"/>
        </w:rPr>
        <w:t xml:space="preserve">§ 21 Abs. 1 Z. 2 </w:t>
      </w:r>
      <w:proofErr w:type="spellStart"/>
      <w:r w:rsidR="00527DEC" w:rsidRPr="00527DEC">
        <w:rPr>
          <w:rFonts w:ascii="Arial" w:hAnsi="Arial" w:cs="Arial"/>
          <w:b/>
          <w:sz w:val="20"/>
          <w:szCs w:val="20"/>
        </w:rPr>
        <w:t>lit</w:t>
      </w:r>
      <w:proofErr w:type="spellEnd"/>
      <w:r w:rsidR="00527DEC" w:rsidRPr="00527DEC">
        <w:rPr>
          <w:rFonts w:ascii="Arial" w:hAnsi="Arial" w:cs="Arial"/>
          <w:b/>
          <w:sz w:val="20"/>
          <w:szCs w:val="20"/>
        </w:rPr>
        <w:t>. o (BauG):</w:t>
      </w:r>
      <w:r w:rsidR="00527DEC" w:rsidRPr="000A39BA">
        <w:rPr>
          <w:rFonts w:ascii="Arial" w:hAnsi="Arial" w:cs="Arial"/>
          <w:b/>
        </w:rPr>
        <w:t xml:space="preserve"> </w:t>
      </w:r>
      <w:r w:rsidR="00527DEC" w:rsidRPr="00F24AC4">
        <w:rPr>
          <w:rFonts w:ascii="Arial" w:hAnsi="Arial" w:cs="Arial"/>
          <w:bCs/>
          <w:i/>
          <w:iCs/>
        </w:rPr>
        <w:t>„</w:t>
      </w:r>
      <w:r w:rsidR="00F24AC4" w:rsidRPr="00F24AC4">
        <w:rPr>
          <w:rFonts w:ascii="Arial" w:hAnsi="Arial" w:cs="Arial"/>
          <w:bCs/>
          <w:i/>
          <w:i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42721A64" w14:textId="77777777" w:rsidR="00527DEC" w:rsidRPr="00D838F7" w:rsidRDefault="00527DEC" w:rsidP="00527DEC">
      <w:pPr>
        <w:pStyle w:val="KeinLeerraum"/>
        <w:jc w:val="both"/>
        <w:rPr>
          <w:rFonts w:ascii="Arial" w:hAnsi="Arial" w:cs="Arial"/>
          <w:bCs/>
        </w:rPr>
      </w:pPr>
    </w:p>
    <w:p w14:paraId="2E6B39DB" w14:textId="45A0589A" w:rsidR="00527DEC" w:rsidRPr="00D838F7" w:rsidRDefault="00527DEC" w:rsidP="00527DEC">
      <w:pPr>
        <w:pStyle w:val="KeinLeerraum"/>
        <w:pBdr>
          <w:bottom w:val="single" w:sz="4" w:space="1" w:color="auto"/>
        </w:pBdr>
        <w:jc w:val="center"/>
        <w:rPr>
          <w:rFonts w:ascii="Arial" w:hAnsi="Arial" w:cs="Arial"/>
          <w:b/>
          <w:sz w:val="26"/>
          <w:szCs w:val="26"/>
        </w:rPr>
      </w:pPr>
      <w:r w:rsidRPr="00D838F7">
        <w:rPr>
          <w:rFonts w:ascii="Arial" w:hAnsi="Arial" w:cs="Arial"/>
          <w:b/>
          <w:sz w:val="26"/>
          <w:szCs w:val="26"/>
        </w:rPr>
        <w:t xml:space="preserve">Errichtung einer Photovoltaikanlage im Ausmaß von ca. </w:t>
      </w:r>
      <w:r w:rsidR="00D838F7" w:rsidRPr="00D838F7">
        <w:rPr>
          <w:rFonts w:ascii="Arial" w:hAnsi="Arial" w:cs="Arial"/>
          <w:b/>
          <w:sz w:val="26"/>
          <w:szCs w:val="26"/>
        </w:rPr>
        <w:t>____</w:t>
      </w:r>
      <w:r w:rsidRPr="00D838F7">
        <w:rPr>
          <w:rFonts w:ascii="Arial" w:hAnsi="Arial" w:cs="Arial"/>
          <w:b/>
          <w:sz w:val="26"/>
          <w:szCs w:val="26"/>
        </w:rPr>
        <w:t xml:space="preserve">m² / </w:t>
      </w:r>
      <w:r w:rsidR="00D838F7" w:rsidRPr="00D838F7">
        <w:rPr>
          <w:rFonts w:ascii="Arial" w:hAnsi="Arial" w:cs="Arial"/>
          <w:b/>
          <w:sz w:val="26"/>
          <w:szCs w:val="26"/>
        </w:rPr>
        <w:t>____</w:t>
      </w:r>
      <w:r w:rsidRPr="00D838F7">
        <w:rPr>
          <w:rFonts w:ascii="Arial" w:hAnsi="Arial" w:cs="Arial"/>
          <w:b/>
          <w:sz w:val="26"/>
          <w:szCs w:val="26"/>
        </w:rPr>
        <w:t xml:space="preserve"> kWp</w:t>
      </w:r>
    </w:p>
    <w:p w14:paraId="067E9314" w14:textId="77777777" w:rsidR="00527DEC" w:rsidRPr="00D838F7" w:rsidRDefault="00527DEC" w:rsidP="00643F0D">
      <w:pPr>
        <w:pStyle w:val="KeinLeerraum"/>
        <w:jc w:val="both"/>
        <w:rPr>
          <w:rFonts w:ascii="Arial" w:hAnsi="Arial" w:cs="Arial"/>
          <w:bCs/>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64ACF5D4"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C2B2C4A" w14:textId="77777777" w:rsidR="00C96569" w:rsidRDefault="00C96569" w:rsidP="006C24A7">
      <w:pPr>
        <w:pStyle w:val="KeinLeerraum"/>
        <w:ind w:left="142" w:right="141"/>
        <w:jc w:val="both"/>
        <w:rPr>
          <w:rFonts w:ascii="Arial" w:hAnsi="Arial" w:cs="Arial"/>
        </w:rPr>
      </w:pPr>
    </w:p>
    <w:p w14:paraId="08998047" w14:textId="121696F6" w:rsidR="00C96569" w:rsidRDefault="00C96569" w:rsidP="00C96569">
      <w:pPr>
        <w:pStyle w:val="KeinLeerraum"/>
        <w:jc w:val="both"/>
        <w:rPr>
          <w:rFonts w:ascii="Arial" w:hAnsi="Arial" w:cs="Arial"/>
        </w:rPr>
      </w:pPr>
      <w:r w:rsidRPr="000A39BA">
        <w:rPr>
          <w:rFonts w:ascii="Arial" w:hAnsi="Arial" w:cs="Arial"/>
        </w:rPr>
        <w:t xml:space="preserve">Die </w:t>
      </w:r>
      <w:r>
        <w:rPr>
          <w:rFonts w:ascii="Arial" w:hAnsi="Arial" w:cs="Arial"/>
        </w:rPr>
        <w:t xml:space="preserve">geplante PV- </w:t>
      </w:r>
      <w:r w:rsidRPr="000A39BA">
        <w:rPr>
          <w:rFonts w:ascii="Arial" w:hAnsi="Arial" w:cs="Arial"/>
        </w:rPr>
        <w:t xml:space="preserve">Anlage wird </w:t>
      </w:r>
      <w:r>
        <w:rPr>
          <w:rFonts w:ascii="Arial" w:hAnsi="Arial" w:cs="Arial"/>
        </w:rPr>
        <w:t xml:space="preserve">auf folgenden rechtmäßig bestehenden Gebäuden </w:t>
      </w:r>
      <w:r w:rsidRPr="00D838F7">
        <w:rPr>
          <w:rFonts w:ascii="Arial" w:hAnsi="Arial" w:cs="Arial"/>
        </w:rPr>
        <w:t>(</w:t>
      </w:r>
      <w:proofErr w:type="spellStart"/>
      <w:r w:rsidRPr="00D838F7">
        <w:rPr>
          <w:rFonts w:ascii="Arial" w:hAnsi="Arial" w:cs="Arial"/>
        </w:rPr>
        <w:t>Aufdachmontage</w:t>
      </w:r>
      <w:proofErr w:type="spellEnd"/>
      <w:r w:rsidRPr="00D838F7">
        <w:rPr>
          <w:rFonts w:ascii="Arial" w:hAnsi="Arial" w:cs="Arial"/>
        </w:rPr>
        <w:t>)</w:t>
      </w:r>
      <w:r>
        <w:rPr>
          <w:rFonts w:ascii="Arial" w:hAnsi="Arial" w:cs="Arial"/>
        </w:rPr>
        <w:t xml:space="preserve"> errichtet:</w:t>
      </w:r>
    </w:p>
    <w:p w14:paraId="03DAC630" w14:textId="4868B92B" w:rsidR="00C96569" w:rsidRPr="000A39BA" w:rsidRDefault="00C96569" w:rsidP="00C96569">
      <w:pPr>
        <w:pStyle w:val="KeinLeerraum"/>
        <w:jc w:val="both"/>
        <w:rPr>
          <w:rFonts w:ascii="Arial" w:hAnsi="Arial" w:cs="Arial"/>
        </w:rPr>
      </w:pPr>
    </w:p>
    <w:p w14:paraId="7AF1E139" w14:textId="3373DBAC" w:rsidR="00C96569" w:rsidRPr="00D838F7" w:rsidRDefault="00C96569" w:rsidP="00C96569">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3B17A0">
        <w:rPr>
          <w:rFonts w:ascii="Arial" w:hAnsi="Arial" w:cs="Arial"/>
          <w:b/>
          <w:bCs/>
        </w:rPr>
        <w:t xml:space="preserve">WOHNHAUS, </w:t>
      </w:r>
      <w:proofErr w:type="gramStart"/>
      <w:r w:rsidRPr="003B17A0">
        <w:rPr>
          <w:rFonts w:ascii="Arial" w:hAnsi="Arial" w:cs="Arial"/>
          <w:b/>
          <w:bCs/>
        </w:rPr>
        <w:t>GESCHOSS,  ADRESSE</w:t>
      </w:r>
      <w:proofErr w:type="gramEnd"/>
      <w:r w:rsidRPr="00D838F7">
        <w:rPr>
          <w:rFonts w:ascii="Arial" w:hAnsi="Arial" w:cs="Arial"/>
          <w:b/>
          <w:bCs/>
        </w:rPr>
        <w:t>,</w:t>
      </w:r>
      <w:r w:rsidR="00D838F7" w:rsidRPr="00D838F7">
        <w:rPr>
          <w:rFonts w:ascii="Arial" w:hAnsi="Arial" w:cs="Arial"/>
          <w:b/>
          <w:bCs/>
        </w:rPr>
        <w:t xml:space="preserve"> </w:t>
      </w:r>
      <w:r w:rsidRPr="00D838F7">
        <w:rPr>
          <w:rFonts w:ascii="Arial" w:hAnsi="Arial" w:cs="Arial"/>
          <w:b/>
          <w:bCs/>
        </w:rPr>
        <w:t>….</w:t>
      </w:r>
    </w:p>
    <w:p w14:paraId="2C5A33FB" w14:textId="77777777" w:rsidR="00C96569" w:rsidRPr="00C96569" w:rsidRDefault="00C96569" w:rsidP="00C96569">
      <w:pPr>
        <w:pStyle w:val="KeinLeerraum"/>
        <w:rPr>
          <w:rFonts w:ascii="Arial" w:hAnsi="Arial" w:cs="Arial"/>
          <w:sz w:val="10"/>
          <w:szCs w:val="10"/>
        </w:rPr>
      </w:pPr>
    </w:p>
    <w:p w14:paraId="38DE7A3B" w14:textId="77777777" w:rsidR="00C96569" w:rsidRDefault="00C96569" w:rsidP="00C96569">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090B5FE0" w14:textId="77777777" w:rsidR="00C96569" w:rsidRPr="00C96569" w:rsidRDefault="00C96569" w:rsidP="00C96569">
      <w:pPr>
        <w:pStyle w:val="KeinLeerraum"/>
        <w:rPr>
          <w:rFonts w:ascii="Arial" w:hAnsi="Arial" w:cs="Arial"/>
          <w:sz w:val="12"/>
          <w:szCs w:val="12"/>
        </w:rPr>
      </w:pPr>
    </w:p>
    <w:p w14:paraId="35F3AB28" w14:textId="034E8574" w:rsidR="00C96569" w:rsidRDefault="00000000" w:rsidP="00C96569">
      <w:pPr>
        <w:pStyle w:val="KeinLeerraum"/>
        <w:jc w:val="both"/>
        <w:rPr>
          <w:rFonts w:ascii="Arial" w:hAnsi="Arial" w:cs="Arial"/>
          <w:sz w:val="20"/>
          <w:szCs w:val="20"/>
        </w:rPr>
      </w:pPr>
      <w:sdt>
        <w:sdtPr>
          <w:rPr>
            <w:rFonts w:ascii="Arial" w:hAnsi="Arial" w:cs="Arial"/>
            <w:sz w:val="20"/>
            <w:szCs w:val="20"/>
          </w:rPr>
          <w:id w:val="2130507559"/>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Tragfähigkeit der Dachkonstruktion bzw. des Gebäudes wurde von einer fachkundigen Person von einem</w:t>
      </w:r>
    </w:p>
    <w:p w14:paraId="6E24BF1A" w14:textId="1A4C9581"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 Die dauerhafte Standsicherheit nach erfolgter Montage der Anlage ist gegeben.</w:t>
      </w:r>
    </w:p>
    <w:p w14:paraId="12C44B0C" w14:textId="77777777" w:rsidR="00C96569" w:rsidRPr="00102AA7" w:rsidRDefault="00C96569" w:rsidP="00C96569">
      <w:pPr>
        <w:pStyle w:val="KeinLeerraum"/>
        <w:jc w:val="both"/>
        <w:rPr>
          <w:rFonts w:ascii="Arial" w:hAnsi="Arial" w:cs="Arial"/>
          <w:sz w:val="6"/>
          <w:szCs w:val="6"/>
        </w:rPr>
      </w:pPr>
    </w:p>
    <w:p w14:paraId="363E4195" w14:textId="3A3AF3BA" w:rsidR="00C96569" w:rsidRPr="00C96569" w:rsidRDefault="00000000" w:rsidP="00C96569">
      <w:pPr>
        <w:pStyle w:val="KeinLeerraum"/>
        <w:jc w:val="both"/>
        <w:rPr>
          <w:rFonts w:ascii="Arial" w:hAnsi="Arial" w:cs="Arial"/>
          <w:sz w:val="20"/>
          <w:szCs w:val="20"/>
        </w:rPr>
      </w:pPr>
      <w:sdt>
        <w:sdtPr>
          <w:rPr>
            <w:rFonts w:ascii="Arial" w:hAnsi="Arial" w:cs="Arial"/>
            <w:sz w:val="20"/>
            <w:szCs w:val="20"/>
          </w:rPr>
          <w:id w:val="-1178420194"/>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Am Gebäude befindet sich eine Blitzschutzanlage – Die Anlagenteile werden in den Blitzschutz</w:t>
      </w:r>
      <w:r w:rsidR="00C96569">
        <w:rPr>
          <w:rFonts w:ascii="Arial" w:hAnsi="Arial" w:cs="Arial"/>
          <w:sz w:val="20"/>
          <w:szCs w:val="20"/>
        </w:rPr>
        <w:t xml:space="preserve"> </w:t>
      </w:r>
      <w:r w:rsidR="00C96569" w:rsidRPr="00C96569">
        <w:rPr>
          <w:rFonts w:ascii="Arial" w:hAnsi="Arial" w:cs="Arial"/>
          <w:sz w:val="20"/>
          <w:szCs w:val="20"/>
        </w:rPr>
        <w:t>eingebunden.</w:t>
      </w:r>
    </w:p>
    <w:p w14:paraId="0D66C73A" w14:textId="77777777" w:rsidR="00C96569" w:rsidRPr="00102AA7" w:rsidRDefault="00C96569" w:rsidP="00C96569">
      <w:pPr>
        <w:pStyle w:val="KeinLeerraum"/>
        <w:jc w:val="both"/>
        <w:rPr>
          <w:rFonts w:ascii="Arial" w:hAnsi="Arial" w:cs="Arial"/>
          <w:sz w:val="6"/>
          <w:szCs w:val="6"/>
        </w:rPr>
      </w:pPr>
    </w:p>
    <w:p w14:paraId="684A2288" w14:textId="0C616C99" w:rsidR="00C96569" w:rsidRDefault="00000000" w:rsidP="00C96569">
      <w:pPr>
        <w:pStyle w:val="KeinLeerraum"/>
        <w:jc w:val="both"/>
        <w:rPr>
          <w:rFonts w:ascii="Arial" w:hAnsi="Arial" w:cs="Arial"/>
          <w:sz w:val="20"/>
          <w:szCs w:val="20"/>
        </w:rPr>
      </w:pPr>
      <w:sdt>
        <w:sdtPr>
          <w:rPr>
            <w:rFonts w:ascii="Arial" w:hAnsi="Arial" w:cs="Arial"/>
            <w:sz w:val="20"/>
            <w:szCs w:val="20"/>
          </w:rPr>
          <w:id w:val="874349538"/>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photovoltaische Energieerzeugungsanlage wird entsprechend der OVE-Richtlinie R 11-1:2022-05-01</w:t>
      </w:r>
    </w:p>
    <w:p w14:paraId="7CAA530E" w14:textId="75B6D0BB"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iVm</w:t>
      </w:r>
      <w:proofErr w:type="spellEnd"/>
      <w:r>
        <w:rPr>
          <w:rFonts w:ascii="Arial" w:hAnsi="Arial" w:cs="Arial"/>
          <w:sz w:val="20"/>
          <w:szCs w:val="20"/>
        </w:rPr>
        <w:t xml:space="preserve">. der OIB RL 2 Stand Mai 20323 </w:t>
      </w:r>
      <w:r w:rsidRPr="00C96569">
        <w:rPr>
          <w:rFonts w:ascii="Arial" w:hAnsi="Arial" w:cs="Arial"/>
          <w:sz w:val="20"/>
          <w:szCs w:val="20"/>
        </w:rPr>
        <w:t>errichtet und betrieben.</w:t>
      </w:r>
    </w:p>
    <w:p w14:paraId="2D41484F" w14:textId="77777777" w:rsidR="00C96569" w:rsidRPr="00102AA7" w:rsidRDefault="00C96569" w:rsidP="00C96569">
      <w:pPr>
        <w:pStyle w:val="KeinLeerraum"/>
        <w:jc w:val="both"/>
        <w:rPr>
          <w:rFonts w:ascii="Arial" w:hAnsi="Arial" w:cs="Arial"/>
          <w:sz w:val="10"/>
          <w:szCs w:val="10"/>
        </w:rPr>
      </w:pPr>
    </w:p>
    <w:p w14:paraId="59F49087" w14:textId="7D50CC62" w:rsidR="00C96569" w:rsidRDefault="00000000" w:rsidP="00C96569">
      <w:pPr>
        <w:pStyle w:val="KeinLeerraum"/>
        <w:jc w:val="both"/>
        <w:rPr>
          <w:rFonts w:ascii="Arial" w:hAnsi="Arial" w:cs="Arial"/>
          <w:sz w:val="20"/>
          <w:szCs w:val="20"/>
        </w:rPr>
      </w:pPr>
      <w:sdt>
        <w:sdtPr>
          <w:rPr>
            <w:rFonts w:ascii="Arial" w:hAnsi="Arial" w:cs="Arial"/>
            <w:sz w:val="20"/>
            <w:szCs w:val="20"/>
          </w:rPr>
          <w:id w:val="619122281"/>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C96569" w:rsidRPr="00FC0985">
        <w:rPr>
          <w:rFonts w:cs="Arial"/>
        </w:rPr>
        <w:t xml:space="preserve"> </w:t>
      </w:r>
      <w:r w:rsidR="00C96569" w:rsidRPr="00C96569">
        <w:rPr>
          <w:rFonts w:ascii="Arial" w:hAnsi="Arial" w:cs="Arial"/>
          <w:sz w:val="20"/>
          <w:szCs w:val="20"/>
        </w:rPr>
        <w:t>Die Module der photovoltaischen Energieerzeugungsanlage werden am Gebäudedach mit einem Abstand von</w:t>
      </w:r>
    </w:p>
    <w:p w14:paraId="0B30AB05" w14:textId="46E27179"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 xml:space="preserve"> mindestens jeweils 1m zu den Dachkanten (First, Traufe, Ortgang, Attika) zu positioniert.</w:t>
      </w:r>
    </w:p>
    <w:p w14:paraId="2F591C25" w14:textId="77777777" w:rsidR="00C96569" w:rsidRDefault="00C96569" w:rsidP="00D838F7">
      <w:pPr>
        <w:pStyle w:val="KeinLeerraum"/>
        <w:ind w:right="141"/>
        <w:jc w:val="both"/>
        <w:rPr>
          <w:rFonts w:ascii="Arial" w:hAnsi="Arial" w:cs="Arial"/>
        </w:rPr>
      </w:pPr>
    </w:p>
    <w:p w14:paraId="13E1DF56" w14:textId="4E5EC9C6" w:rsidR="00281565" w:rsidRDefault="00281565" w:rsidP="000A39BA">
      <w:pPr>
        <w:pStyle w:val="KeinLeerraum"/>
        <w:spacing w:line="276" w:lineRule="auto"/>
        <w:jc w:val="both"/>
        <w:rPr>
          <w:rFonts w:ascii="Arial" w:hAnsi="Arial" w:cs="Arial"/>
          <w:b/>
          <w:bCs/>
        </w:rPr>
      </w:pPr>
      <w:r w:rsidRPr="00281565">
        <w:rPr>
          <w:rFonts w:ascii="Arial" w:hAnsi="Arial" w:cs="Arial"/>
          <w:b/>
          <w:bCs/>
        </w:rPr>
        <w:t xml:space="preserve">Ein Prüfprotokoll über die fachgerechte Ausführung der Anlage eines im Sinne des Elektrotechnikgesetzes Befugten wird erfolgen </w:t>
      </w:r>
      <w:r w:rsidR="00D838F7">
        <w:rPr>
          <w:rFonts w:ascii="Arial" w:hAnsi="Arial" w:cs="Arial"/>
          <w:b/>
          <w:bCs/>
        </w:rPr>
        <w:t>-</w:t>
      </w:r>
      <w:r w:rsidRPr="00281565">
        <w:rPr>
          <w:rFonts w:ascii="Arial" w:hAnsi="Arial" w:cs="Arial"/>
          <w:b/>
          <w:bCs/>
        </w:rPr>
        <w:t xml:space="preserve"> und wird der Behörde </w:t>
      </w:r>
      <w:r w:rsidR="00F238D4">
        <w:rPr>
          <w:rFonts w:ascii="Arial" w:hAnsi="Arial" w:cs="Arial"/>
          <w:b/>
          <w:bCs/>
        </w:rPr>
        <w:t xml:space="preserve">auf Verlangen </w:t>
      </w:r>
      <w:r w:rsidRPr="00281565">
        <w:rPr>
          <w:rFonts w:ascii="Arial" w:hAnsi="Arial" w:cs="Arial"/>
          <w:b/>
          <w:bCs/>
        </w:rPr>
        <w:t>vorgelegt.</w:t>
      </w:r>
    </w:p>
    <w:p w14:paraId="2E06CAD3" w14:textId="78280F29" w:rsidR="000A39BA" w:rsidRPr="00D838F7" w:rsidRDefault="000A39BA" w:rsidP="000A39BA">
      <w:pPr>
        <w:pStyle w:val="KeinLeerraum"/>
        <w:spacing w:line="276" w:lineRule="auto"/>
        <w:jc w:val="both"/>
        <w:rPr>
          <w:rFonts w:ascii="Arial" w:hAnsi="Arial" w:cs="Arial"/>
          <w:b/>
          <w:bCs/>
          <w:sz w:val="16"/>
          <w:szCs w:val="16"/>
        </w:rPr>
      </w:pPr>
    </w:p>
    <w:p w14:paraId="41682D8B" w14:textId="77777777" w:rsidR="00D838F7" w:rsidRDefault="0027216A" w:rsidP="0027216A">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p>
    <w:p w14:paraId="09536854" w14:textId="256F7F02" w:rsidR="0027216A" w:rsidRPr="00D838F7" w:rsidRDefault="004F0604" w:rsidP="0027216A">
      <w:pPr>
        <w:pStyle w:val="KeinLeerraum"/>
        <w:spacing w:line="276" w:lineRule="auto"/>
        <w:rPr>
          <w:rFonts w:ascii="Arial" w:hAnsi="Arial" w:cs="Arial"/>
          <w:bCs/>
        </w:rPr>
      </w:pPr>
      <w:r w:rsidRPr="00DA470D">
        <w:rPr>
          <w:rFonts w:ascii="Arial" w:hAnsi="Arial" w:cs="Arial"/>
          <w:b/>
          <w:bCs/>
        </w:rPr>
        <w:cr/>
      </w:r>
      <w:r w:rsidR="0027216A" w:rsidRPr="00460826">
        <w:rPr>
          <w:rFonts w:ascii="Arial" w:hAnsi="Arial" w:cs="Arial"/>
          <w:b/>
          <w:u w:val="single"/>
        </w:rPr>
        <w:t xml:space="preserve">1. </w:t>
      </w:r>
      <w:r w:rsidR="0027216A">
        <w:rPr>
          <w:rFonts w:ascii="Arial" w:hAnsi="Arial" w:cs="Arial"/>
          <w:b/>
          <w:u w:val="single"/>
        </w:rPr>
        <w:t>Inhalte</w:t>
      </w:r>
      <w:r w:rsidR="0027216A" w:rsidRPr="00460826">
        <w:rPr>
          <w:rFonts w:ascii="Arial" w:hAnsi="Arial" w:cs="Arial"/>
          <w:b/>
          <w:u w:val="single"/>
        </w:rPr>
        <w:t xml:space="preserve"> gemäß § 2</w:t>
      </w:r>
      <w:r w:rsidR="0027216A">
        <w:rPr>
          <w:rFonts w:ascii="Arial" w:hAnsi="Arial" w:cs="Arial"/>
          <w:b/>
          <w:u w:val="single"/>
        </w:rPr>
        <w:t>1</w:t>
      </w:r>
      <w:r w:rsidR="0027216A" w:rsidRPr="00460826">
        <w:rPr>
          <w:rFonts w:ascii="Arial" w:hAnsi="Arial" w:cs="Arial"/>
          <w:b/>
          <w:u w:val="single"/>
        </w:rPr>
        <w:t xml:space="preserve"> </w:t>
      </w:r>
      <w:r w:rsidR="0027216A">
        <w:rPr>
          <w:rFonts w:ascii="Arial" w:hAnsi="Arial" w:cs="Arial"/>
          <w:b/>
          <w:u w:val="single"/>
        </w:rPr>
        <w:t>(3)</w:t>
      </w:r>
      <w:r w:rsidR="0027216A" w:rsidRPr="00460826">
        <w:rPr>
          <w:rFonts w:ascii="Arial" w:hAnsi="Arial" w:cs="Arial"/>
          <w:b/>
          <w:u w:val="single"/>
        </w:rPr>
        <w:t xml:space="preserve"> </w:t>
      </w:r>
      <w:r w:rsidR="0027216A">
        <w:rPr>
          <w:rFonts w:ascii="Arial" w:hAnsi="Arial" w:cs="Arial"/>
          <w:b/>
          <w:u w:val="single"/>
        </w:rPr>
        <w:t xml:space="preserve">Z 1 </w:t>
      </w:r>
      <w:r w:rsidR="0027216A" w:rsidRPr="00460826">
        <w:rPr>
          <w:rFonts w:ascii="Arial" w:hAnsi="Arial" w:cs="Arial"/>
          <w:b/>
          <w:u w:val="single"/>
        </w:rPr>
        <w:t>BauG:</w:t>
      </w:r>
      <w:r w:rsidR="0027216A" w:rsidRPr="00460826">
        <w:rPr>
          <w:rFonts w:ascii="Arial" w:hAnsi="Arial" w:cs="Arial"/>
          <w:b/>
          <w:u w:val="single"/>
        </w:rPr>
        <w:cr/>
      </w:r>
    </w:p>
    <w:p w14:paraId="5ECCD29C" w14:textId="4C56A99D" w:rsidR="0027216A" w:rsidRDefault="00000000"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5FB71112" w:rsidR="0027216A" w:rsidRDefault="00000000"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Content>
          <w:r w:rsidR="00D838F7">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 Position Wechselrichter, Generatoranschlusskaten</w:t>
      </w:r>
      <w:r w:rsidR="00B81043">
        <w:rPr>
          <w:rFonts w:ascii="Arial" w:hAnsi="Arial" w:cs="Arial"/>
          <w:sz w:val="20"/>
          <w:szCs w:val="20"/>
        </w:rPr>
        <w:t xml:space="preserve"> (siehe Blatt 2</w:t>
      </w:r>
      <w:r w:rsidR="00951150">
        <w:rPr>
          <w:rFonts w:ascii="Arial" w:hAnsi="Arial" w:cs="Arial"/>
          <w:sz w:val="20"/>
          <w:szCs w:val="20"/>
        </w:rPr>
        <w:t>)</w:t>
      </w:r>
    </w:p>
    <w:p w14:paraId="48F2488F" w14:textId="77777777" w:rsidR="00C96569" w:rsidRDefault="00C96569" w:rsidP="00102AA7">
      <w:pPr>
        <w:pStyle w:val="KeinLeerraum"/>
        <w:ind w:left="284" w:hanging="284"/>
        <w:jc w:val="both"/>
        <w:rPr>
          <w:rFonts w:ascii="Arial" w:hAnsi="Arial" w:cs="Arial"/>
          <w:sz w:val="20"/>
          <w:szCs w:val="20"/>
        </w:rPr>
      </w:pPr>
    </w:p>
    <w:p w14:paraId="3816CBE6" w14:textId="77777777" w:rsidR="00AB3778" w:rsidRDefault="00AB3778" w:rsidP="00F238D4">
      <w:pPr>
        <w:pStyle w:val="KeinLeerraum"/>
        <w:ind w:left="284" w:hanging="284"/>
        <w:jc w:val="both"/>
        <w:rPr>
          <w:rFonts w:ascii="Arial" w:hAnsi="Arial" w:cs="Arial"/>
          <w:sz w:val="20"/>
          <w:szCs w:val="20"/>
        </w:rPr>
      </w:pPr>
    </w:p>
    <w:p w14:paraId="145A678A" w14:textId="77777777" w:rsidR="00F60C36" w:rsidRDefault="00F60C36" w:rsidP="00F238D4">
      <w:pPr>
        <w:pStyle w:val="KeinLeerraum"/>
        <w:ind w:left="284" w:hanging="284"/>
        <w:jc w:val="both"/>
        <w:rPr>
          <w:rFonts w:ascii="Arial" w:hAnsi="Arial" w:cs="Arial"/>
          <w:sz w:val="20"/>
          <w:szCs w:val="20"/>
        </w:rPr>
      </w:pPr>
    </w:p>
    <w:p w14:paraId="6B3B592A" w14:textId="77777777" w:rsidR="00F60C36" w:rsidRDefault="00F60C36" w:rsidP="00F238D4">
      <w:pPr>
        <w:pStyle w:val="KeinLeerraum"/>
        <w:ind w:left="284" w:hanging="284"/>
        <w:jc w:val="both"/>
        <w:rPr>
          <w:rFonts w:ascii="Arial" w:hAnsi="Arial" w:cs="Arial"/>
          <w:sz w:val="20"/>
          <w:szCs w:val="20"/>
        </w:rPr>
      </w:pPr>
    </w:p>
    <w:p w14:paraId="52D7B2B8" w14:textId="77777777" w:rsidR="00AB3778" w:rsidRDefault="00AB3778" w:rsidP="00F238D4">
      <w:pPr>
        <w:pStyle w:val="KeinLeerraum"/>
        <w:ind w:left="284" w:hanging="284"/>
        <w:jc w:val="both"/>
        <w:rPr>
          <w:rFonts w:ascii="Arial" w:hAnsi="Arial" w:cs="Arial"/>
          <w:sz w:val="20"/>
          <w:szCs w:val="20"/>
        </w:rPr>
      </w:pPr>
    </w:p>
    <w:p w14:paraId="1021AF12" w14:textId="77777777" w:rsidR="00AB3778" w:rsidRDefault="00AB3778" w:rsidP="00F238D4">
      <w:pPr>
        <w:pStyle w:val="KeinLeerraum"/>
        <w:ind w:left="284" w:hanging="284"/>
        <w:jc w:val="both"/>
        <w:rPr>
          <w:rFonts w:ascii="Arial" w:hAnsi="Arial" w:cs="Arial"/>
          <w:sz w:val="20"/>
          <w:szCs w:val="20"/>
        </w:rPr>
      </w:pPr>
    </w:p>
    <w:p w14:paraId="3ECC4DA4" w14:textId="77777777" w:rsidR="00D838F7" w:rsidRDefault="00D838F7" w:rsidP="00F238D4">
      <w:pPr>
        <w:pStyle w:val="KeinLeerraum"/>
        <w:ind w:left="284" w:hanging="284"/>
        <w:jc w:val="both"/>
        <w:rPr>
          <w:rFonts w:ascii="Arial" w:hAnsi="Arial" w:cs="Arial"/>
          <w:sz w:val="20"/>
          <w:szCs w:val="20"/>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514C06C0">
                <wp:simplePos x="0" y="0"/>
                <wp:positionH relativeFrom="margin">
                  <wp:align>left</wp:align>
                </wp:positionH>
                <wp:positionV relativeFrom="paragraph">
                  <wp:posOffset>221869</wp:posOffset>
                </wp:positionV>
                <wp:extent cx="6375908" cy="3721211"/>
                <wp:effectExtent l="0" t="0" r="25400" b="12700"/>
                <wp:wrapNone/>
                <wp:docPr id="1" name="Rechteck 1"/>
                <wp:cNvGraphicFramePr/>
                <a:graphic xmlns:a="http://schemas.openxmlformats.org/drawingml/2006/main">
                  <a:graphicData uri="http://schemas.microsoft.com/office/word/2010/wordprocessingShape">
                    <wps:wsp>
                      <wps:cNvSpPr/>
                      <wps:spPr>
                        <a:xfrm>
                          <a:off x="0" y="0"/>
                          <a:ext cx="6375908" cy="372121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0284B" id="Rechteck 1" o:spid="_x0000_s1026" style="position:absolute;margin-left:0;margin-top:17.45pt;width:502.05pt;height:29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07F73879" w14:textId="77777777" w:rsidR="00AB3778" w:rsidRDefault="00AB3778" w:rsidP="00622AA2">
      <w:pPr>
        <w:widowControl w:val="0"/>
        <w:autoSpaceDE w:val="0"/>
        <w:autoSpaceDN w:val="0"/>
        <w:adjustRightInd w:val="0"/>
        <w:spacing w:line="312" w:lineRule="auto"/>
        <w:jc w:val="center"/>
        <w:rPr>
          <w:rFonts w:ascii="Arial" w:hAnsi="Arial"/>
          <w:noProof/>
        </w:rPr>
      </w:pPr>
    </w:p>
    <w:p w14:paraId="175BE1BF" w14:textId="77777777" w:rsidR="00AB3778" w:rsidRDefault="00AB3778" w:rsidP="00622AA2">
      <w:pPr>
        <w:widowControl w:val="0"/>
        <w:autoSpaceDE w:val="0"/>
        <w:autoSpaceDN w:val="0"/>
        <w:adjustRightInd w:val="0"/>
        <w:spacing w:line="312" w:lineRule="auto"/>
        <w:jc w:val="center"/>
        <w:rPr>
          <w:rFonts w:ascii="Arial" w:hAnsi="Arial"/>
          <w:noProof/>
        </w:rPr>
      </w:pPr>
    </w:p>
    <w:p w14:paraId="2A4F1869" w14:textId="77777777" w:rsidR="00AB3778" w:rsidRDefault="00AB3778"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19663256" w14:textId="77777777" w:rsidR="006555BE" w:rsidRDefault="006555BE" w:rsidP="00622AA2">
      <w:pPr>
        <w:widowControl w:val="0"/>
        <w:autoSpaceDE w:val="0"/>
        <w:autoSpaceDN w:val="0"/>
        <w:adjustRightInd w:val="0"/>
        <w:spacing w:line="312" w:lineRule="auto"/>
        <w:jc w:val="center"/>
        <w:rPr>
          <w:rFonts w:ascii="Arial" w:hAnsi="Arial"/>
          <w:noProof/>
        </w:rPr>
      </w:pPr>
    </w:p>
    <w:p w14:paraId="7AAAA40E" w14:textId="77777777" w:rsidR="005B14D2" w:rsidRDefault="005B14D2" w:rsidP="00622AA2">
      <w:pPr>
        <w:widowControl w:val="0"/>
        <w:autoSpaceDE w:val="0"/>
        <w:autoSpaceDN w:val="0"/>
        <w:adjustRightInd w:val="0"/>
        <w:spacing w:line="312" w:lineRule="auto"/>
        <w:jc w:val="center"/>
        <w:rPr>
          <w:rFonts w:ascii="Arial" w:hAnsi="Arial"/>
          <w:noProof/>
        </w:rPr>
      </w:pPr>
    </w:p>
    <w:p w14:paraId="62F81917" w14:textId="77777777" w:rsidR="00AB3778" w:rsidRDefault="00AB3778" w:rsidP="00622AA2">
      <w:pPr>
        <w:widowControl w:val="0"/>
        <w:autoSpaceDE w:val="0"/>
        <w:autoSpaceDN w:val="0"/>
        <w:adjustRightInd w:val="0"/>
        <w:spacing w:line="312" w:lineRule="auto"/>
        <w:jc w:val="center"/>
        <w:rPr>
          <w:rFonts w:ascii="Arial" w:hAnsi="Arial"/>
          <w:noProof/>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427ACD40" w14:textId="30713A2C"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13B61D91" w14:textId="30C380D8"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4165793C" w14:textId="5C5E2AD7" w:rsidR="004B3C22"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r w:rsidR="004B3C22">
        <w:rPr>
          <w:rFonts w:ascii="Arial" w:hAnsi="Arial" w:cs="Arial"/>
          <w:b/>
          <w:sz w:val="20"/>
          <w:szCs w:val="20"/>
        </w:rPr>
        <w:t>GEBÄUDEKLASSE:</w:t>
      </w:r>
    </w:p>
    <w:p w14:paraId="2667C126" w14:textId="77777777"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8D386A2" w14:textId="77777777" w:rsidR="00AB3778" w:rsidRDefault="00AB3778"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6DD0DBC" w14:textId="77777777" w:rsidR="00AB3778" w:rsidRDefault="00AB3778"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29E2ECD3" w14:textId="77777777" w:rsidR="00AB3778" w:rsidRDefault="00AB3778" w:rsidP="008B4816">
      <w:pPr>
        <w:pStyle w:val="KeinLeerraum"/>
        <w:jc w:val="both"/>
        <w:rPr>
          <w:rFonts w:ascii="Arial" w:hAnsi="Arial" w:cs="Arial"/>
          <w:b/>
          <w:bCs/>
          <w:sz w:val="20"/>
          <w:szCs w:val="20"/>
        </w:rPr>
      </w:pPr>
    </w:p>
    <w:p w14:paraId="4C824CB6" w14:textId="479B839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Der Einbringer nimmt zur Kenntnis, dass durch meldepflichtige Vorhaben Bau- und Raumordnungsvorschriften, (u.a. OIB-R</w:t>
      </w:r>
      <w:r w:rsidR="00D838F7">
        <w:rPr>
          <w:rFonts w:ascii="Arial" w:hAnsi="Arial" w:cs="Arial"/>
          <w:b/>
          <w:bCs/>
          <w:sz w:val="20"/>
          <w:szCs w:val="20"/>
        </w:rPr>
        <w:t>ichtlinie</w:t>
      </w:r>
      <w:r w:rsidRPr="00176653">
        <w:rPr>
          <w:rFonts w:ascii="Arial" w:hAnsi="Arial" w:cs="Arial"/>
          <w:b/>
          <w:bCs/>
          <w:sz w:val="20"/>
          <w:szCs w:val="20"/>
        </w:rPr>
        <w:t>, technische Regelwerke, Normen, Beeinträchtigungen u</w:t>
      </w:r>
      <w:r w:rsidR="00D838F7">
        <w:rPr>
          <w:rFonts w:ascii="Arial" w:hAnsi="Arial" w:cs="Arial"/>
          <w:b/>
          <w:bCs/>
          <w:sz w:val="20"/>
          <w:szCs w:val="20"/>
        </w:rPr>
        <w:t xml:space="preserve">nd </w:t>
      </w:r>
      <w:r w:rsidRPr="00176653">
        <w:rPr>
          <w:rFonts w:ascii="Arial" w:hAnsi="Arial" w:cs="Arial"/>
          <w:b/>
          <w:bCs/>
          <w:sz w:val="20"/>
          <w:szCs w:val="20"/>
        </w:rPr>
        <w:t>d</w:t>
      </w:r>
      <w:r w:rsidR="00D838F7">
        <w:rPr>
          <w:rFonts w:ascii="Arial" w:hAnsi="Arial" w:cs="Arial"/>
          <w:b/>
          <w:bCs/>
          <w:sz w:val="20"/>
          <w:szCs w:val="20"/>
        </w:rPr>
        <w:t>er</w:t>
      </w:r>
      <w:r w:rsidRPr="00176653">
        <w:rPr>
          <w:rFonts w:ascii="Arial" w:hAnsi="Arial" w:cs="Arial"/>
          <w:b/>
          <w:bCs/>
          <w:sz w:val="20"/>
          <w:szCs w:val="20"/>
        </w:rPr>
        <w:t>gl</w:t>
      </w:r>
      <w:r w:rsidR="00D838F7">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4EA444C" w14:textId="77777777" w:rsidR="005B14D2" w:rsidRPr="004E19EA" w:rsidRDefault="005B14D2" w:rsidP="005B14D2">
      <w:pPr>
        <w:pStyle w:val="KeinLeerraum"/>
        <w:spacing w:line="276" w:lineRule="auto"/>
        <w:ind w:left="284" w:hanging="284"/>
        <w:jc w:val="both"/>
        <w:rPr>
          <w:rFonts w:ascii="Arial" w:hAnsi="Arial" w:cs="Arial"/>
          <w:b/>
          <w:sz w:val="2"/>
          <w:szCs w:val="2"/>
          <w:u w:val="single"/>
        </w:rPr>
      </w:pPr>
    </w:p>
    <w:p w14:paraId="1A4AF55A" w14:textId="77777777" w:rsidR="005B14D2" w:rsidRPr="00102AA7" w:rsidRDefault="005B14D2" w:rsidP="005B14D2">
      <w:pPr>
        <w:pStyle w:val="KeinLeerraum"/>
        <w:pBdr>
          <w:bottom w:val="single" w:sz="4" w:space="1" w:color="auto"/>
        </w:pBdr>
        <w:ind w:left="284" w:hanging="284"/>
        <w:jc w:val="both"/>
        <w:rPr>
          <w:rFonts w:ascii="Arial" w:hAnsi="Arial" w:cs="Arial"/>
          <w:sz w:val="4"/>
          <w:szCs w:val="4"/>
        </w:rPr>
      </w:pPr>
    </w:p>
    <w:p w14:paraId="48B32ABA" w14:textId="77777777" w:rsidR="005B14D2" w:rsidRPr="006C24A7" w:rsidRDefault="00000000" w:rsidP="005B14D2">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Content>
          <w:r w:rsidR="005B14D2" w:rsidRPr="006C24A7">
            <w:rPr>
              <w:rFonts w:ascii="MS Gothic" w:eastAsia="MS Gothic" w:hAnsi="MS Gothic" w:cs="Arial" w:hint="eastAsia"/>
              <w:b/>
              <w:bCs/>
              <w:sz w:val="20"/>
              <w:szCs w:val="20"/>
            </w:rPr>
            <w:t>☐</w:t>
          </w:r>
        </w:sdtContent>
      </w:sdt>
      <w:r w:rsidR="005B14D2" w:rsidRPr="006C24A7">
        <w:rPr>
          <w:rFonts w:ascii="Arial" w:eastAsia="Arial" w:hAnsi="Arial" w:cs="Arial"/>
          <w:b/>
          <w:bCs/>
          <w:sz w:val="20"/>
          <w:szCs w:val="20"/>
        </w:rPr>
        <w:tab/>
        <w:t>Es wird um Übermittlung einer behördlichen Kenntnisnahme ersucht (gebührenpflichtig).</w:t>
      </w:r>
    </w:p>
    <w:p w14:paraId="1C7B01C8" w14:textId="77777777" w:rsidR="005B14D2" w:rsidRDefault="005B14D2" w:rsidP="005B14D2">
      <w:pPr>
        <w:pStyle w:val="KeinLeerraum"/>
        <w:rPr>
          <w:rFonts w:ascii="Arial" w:hAnsi="Arial" w:cs="Arial"/>
          <w:sz w:val="28"/>
          <w:szCs w:val="28"/>
        </w:rPr>
      </w:pPr>
    </w:p>
    <w:p w14:paraId="3BB8A006" w14:textId="77777777" w:rsidR="005B14D2" w:rsidRDefault="005B14D2" w:rsidP="005B14D2">
      <w:pPr>
        <w:pStyle w:val="KeinLeerraum"/>
        <w:rPr>
          <w:rFonts w:ascii="Arial" w:hAnsi="Arial" w:cs="Arial"/>
          <w:sz w:val="28"/>
          <w:szCs w:val="28"/>
        </w:rPr>
      </w:pPr>
    </w:p>
    <w:p w14:paraId="437C125E" w14:textId="77777777" w:rsidR="00DB0DCE" w:rsidRPr="006C24A7" w:rsidRDefault="00DB0DCE" w:rsidP="005B14D2">
      <w:pPr>
        <w:pStyle w:val="KeinLeerraum"/>
        <w:rPr>
          <w:rFonts w:ascii="Arial" w:hAnsi="Arial" w:cs="Arial"/>
          <w:sz w:val="28"/>
          <w:szCs w:val="28"/>
        </w:rPr>
      </w:pPr>
    </w:p>
    <w:p w14:paraId="34DFCDE3" w14:textId="77777777" w:rsidR="005B14D2" w:rsidRPr="00873086" w:rsidRDefault="005B14D2" w:rsidP="005B14D2">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45B3F24" w14:textId="090759E9" w:rsidR="00DA470D" w:rsidRDefault="005B14D2"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sidR="00DA470D">
        <w:rPr>
          <w:rFonts w:ascii="Arial" w:hAnsi="Arial" w:cs="Arial"/>
        </w:rPr>
        <w:br w:type="page"/>
      </w:r>
    </w:p>
    <w:p w14:paraId="34938AAB" w14:textId="154DF61A"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430DF0DA" w14:textId="5AA71DE0" w:rsidR="0035317A" w:rsidRDefault="00607212" w:rsidP="00DB0DCE">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0035317A" w:rsidRPr="003170D8">
        <w:rPr>
          <w:rFonts w:ascii="Arial" w:eastAsia="Times New Roman" w:hAnsi="Arial" w:cs="Arial"/>
          <w:b/>
          <w:bCs/>
          <w:color w:val="000000"/>
          <w:sz w:val="18"/>
          <w:szCs w:val="18"/>
          <w:lang w:eastAsia="de-DE"/>
        </w:rPr>
        <w:t>:</w:t>
      </w:r>
    </w:p>
    <w:p w14:paraId="525334F3" w14:textId="77777777" w:rsidR="00607212" w:rsidRPr="004250BC" w:rsidRDefault="00607212" w:rsidP="00DB0DCE">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607212" w:rsidRPr="0089289A" w14:paraId="17C31ACC" w14:textId="77777777" w:rsidTr="00DB0DCE">
        <w:trPr>
          <w:tblCellSpacing w:w="0" w:type="dxa"/>
        </w:trPr>
        <w:tc>
          <w:tcPr>
            <w:tcW w:w="326" w:type="dxa"/>
            <w:hideMark/>
          </w:tcPr>
          <w:p w14:paraId="6BD73D6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B5A718E" w14:textId="684B86E8"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w:t>
            </w:r>
            <w:r w:rsidR="00D838F7">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D838F7">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D838F7">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607212" w:rsidRPr="0089289A" w14:paraId="48FF369B" w14:textId="77777777" w:rsidTr="00DB0DCE">
        <w:trPr>
          <w:tblCellSpacing w:w="0" w:type="dxa"/>
        </w:trPr>
        <w:tc>
          <w:tcPr>
            <w:tcW w:w="326" w:type="dxa"/>
            <w:hideMark/>
          </w:tcPr>
          <w:p w14:paraId="32E7BF2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F9D1A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07212" w:rsidRPr="0089289A" w14:paraId="738C4C34" w14:textId="77777777" w:rsidTr="00DB0DCE">
        <w:trPr>
          <w:tblCellSpacing w:w="0" w:type="dxa"/>
        </w:trPr>
        <w:tc>
          <w:tcPr>
            <w:tcW w:w="445" w:type="dxa"/>
            <w:gridSpan w:val="2"/>
            <w:hideMark/>
          </w:tcPr>
          <w:p w14:paraId="01DEA62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599422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07212" w:rsidRPr="0089289A" w14:paraId="5DB8D575" w14:textId="77777777" w:rsidTr="00DB0DCE">
        <w:trPr>
          <w:tblCellSpacing w:w="0" w:type="dxa"/>
        </w:trPr>
        <w:tc>
          <w:tcPr>
            <w:tcW w:w="445" w:type="dxa"/>
            <w:gridSpan w:val="2"/>
            <w:hideMark/>
          </w:tcPr>
          <w:p w14:paraId="68545CE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77CE70F" w14:textId="710C4CB3"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607212" w:rsidRPr="0089289A" w14:paraId="29D25251" w14:textId="77777777" w:rsidTr="00DB0DCE">
        <w:trPr>
          <w:tblCellSpacing w:w="0" w:type="dxa"/>
        </w:trPr>
        <w:tc>
          <w:tcPr>
            <w:tcW w:w="445" w:type="dxa"/>
            <w:gridSpan w:val="2"/>
            <w:hideMark/>
          </w:tcPr>
          <w:p w14:paraId="16E1CD6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6F91074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07212" w:rsidRPr="0089289A" w14:paraId="496FDCD4" w14:textId="77777777" w:rsidTr="00DB0DCE">
        <w:trPr>
          <w:tblCellSpacing w:w="0" w:type="dxa"/>
        </w:trPr>
        <w:tc>
          <w:tcPr>
            <w:tcW w:w="445" w:type="dxa"/>
            <w:gridSpan w:val="2"/>
            <w:hideMark/>
          </w:tcPr>
          <w:p w14:paraId="04ACC79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7370CCDB" w14:textId="1E1C8281"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607212" w:rsidRPr="0089289A" w14:paraId="57BDD479" w14:textId="77777777" w:rsidTr="00DB0DCE">
        <w:trPr>
          <w:tblCellSpacing w:w="0" w:type="dxa"/>
        </w:trPr>
        <w:tc>
          <w:tcPr>
            <w:tcW w:w="445" w:type="dxa"/>
            <w:gridSpan w:val="2"/>
            <w:hideMark/>
          </w:tcPr>
          <w:p w14:paraId="637780D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7A959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07212" w:rsidRPr="0089289A" w14:paraId="4199BA2E" w14:textId="77777777" w:rsidTr="00DB0DCE">
        <w:trPr>
          <w:tblCellSpacing w:w="0" w:type="dxa"/>
        </w:trPr>
        <w:tc>
          <w:tcPr>
            <w:tcW w:w="445" w:type="dxa"/>
            <w:gridSpan w:val="2"/>
            <w:hideMark/>
          </w:tcPr>
          <w:p w14:paraId="288D0E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67CECE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07212" w:rsidRPr="0089289A" w14:paraId="2C4ADA27" w14:textId="77777777" w:rsidTr="00DB0DCE">
        <w:trPr>
          <w:tblCellSpacing w:w="0" w:type="dxa"/>
        </w:trPr>
        <w:tc>
          <w:tcPr>
            <w:tcW w:w="445" w:type="dxa"/>
            <w:gridSpan w:val="2"/>
            <w:hideMark/>
          </w:tcPr>
          <w:p w14:paraId="4188432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23847A0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07212" w:rsidRPr="0089289A" w14:paraId="110B4B4A" w14:textId="77777777" w:rsidTr="00DB0DCE">
        <w:trPr>
          <w:tblCellSpacing w:w="0" w:type="dxa"/>
        </w:trPr>
        <w:tc>
          <w:tcPr>
            <w:tcW w:w="445" w:type="dxa"/>
            <w:gridSpan w:val="2"/>
            <w:hideMark/>
          </w:tcPr>
          <w:p w14:paraId="4E9FE20F"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6B035C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07212" w:rsidRPr="0089289A" w14:paraId="33CCB75D" w14:textId="77777777" w:rsidTr="00DB0DCE">
        <w:trPr>
          <w:tblCellSpacing w:w="0" w:type="dxa"/>
        </w:trPr>
        <w:tc>
          <w:tcPr>
            <w:tcW w:w="445" w:type="dxa"/>
            <w:gridSpan w:val="2"/>
            <w:hideMark/>
          </w:tcPr>
          <w:p w14:paraId="79541A5D"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2A8462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07212" w:rsidRPr="0089289A" w14:paraId="5589D324" w14:textId="77777777" w:rsidTr="00DB0DCE">
        <w:trPr>
          <w:tblCellSpacing w:w="0" w:type="dxa"/>
        </w:trPr>
        <w:tc>
          <w:tcPr>
            <w:tcW w:w="445" w:type="dxa"/>
            <w:gridSpan w:val="2"/>
            <w:hideMark/>
          </w:tcPr>
          <w:p w14:paraId="4FA348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4619597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07212" w:rsidRPr="0089289A" w14:paraId="1E3ACB8C" w14:textId="77777777" w:rsidTr="00DB0DCE">
        <w:trPr>
          <w:tblCellSpacing w:w="0" w:type="dxa"/>
        </w:trPr>
        <w:tc>
          <w:tcPr>
            <w:tcW w:w="445" w:type="dxa"/>
            <w:gridSpan w:val="2"/>
            <w:hideMark/>
          </w:tcPr>
          <w:p w14:paraId="2375ECA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7E04EE66" w14:textId="6B0ACE8B"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607212" w:rsidRPr="0089289A" w14:paraId="194E5309" w14:textId="77777777" w:rsidTr="00DB0DCE">
        <w:trPr>
          <w:tblCellSpacing w:w="0" w:type="dxa"/>
        </w:trPr>
        <w:tc>
          <w:tcPr>
            <w:tcW w:w="445" w:type="dxa"/>
            <w:gridSpan w:val="2"/>
            <w:hideMark/>
          </w:tcPr>
          <w:p w14:paraId="509F838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28527A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07212" w:rsidRPr="0089289A" w14:paraId="71F0B200" w14:textId="77777777" w:rsidTr="00DB0DCE">
        <w:trPr>
          <w:tblCellSpacing w:w="0" w:type="dxa"/>
        </w:trPr>
        <w:tc>
          <w:tcPr>
            <w:tcW w:w="445" w:type="dxa"/>
            <w:gridSpan w:val="2"/>
            <w:hideMark/>
          </w:tcPr>
          <w:p w14:paraId="6CD44A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27333122" w14:textId="227694C6"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607212" w:rsidRPr="0089289A" w14:paraId="4230DB9D" w14:textId="77777777" w:rsidTr="00DB0DCE">
        <w:trPr>
          <w:tblCellSpacing w:w="0" w:type="dxa"/>
        </w:trPr>
        <w:tc>
          <w:tcPr>
            <w:tcW w:w="445" w:type="dxa"/>
            <w:gridSpan w:val="2"/>
            <w:hideMark/>
          </w:tcPr>
          <w:p w14:paraId="39E9A3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53280A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07212" w:rsidRPr="0089289A" w14:paraId="37201796" w14:textId="77777777" w:rsidTr="00DB0DCE">
        <w:trPr>
          <w:tblCellSpacing w:w="0" w:type="dxa"/>
        </w:trPr>
        <w:tc>
          <w:tcPr>
            <w:tcW w:w="445" w:type="dxa"/>
            <w:gridSpan w:val="2"/>
            <w:hideMark/>
          </w:tcPr>
          <w:p w14:paraId="6765DF8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A3D923D" w14:textId="70CC3F97" w:rsidR="00607212" w:rsidRPr="0089289A" w:rsidRDefault="00852B6E" w:rsidP="008446C1">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607212" w:rsidRPr="0089289A" w14:paraId="360E8DC7" w14:textId="77777777" w:rsidTr="00DB0DCE">
        <w:trPr>
          <w:tblCellSpacing w:w="0" w:type="dxa"/>
        </w:trPr>
        <w:tc>
          <w:tcPr>
            <w:tcW w:w="445" w:type="dxa"/>
            <w:gridSpan w:val="2"/>
            <w:hideMark/>
          </w:tcPr>
          <w:p w14:paraId="65359EC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5518DE2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07212" w:rsidRPr="0089289A" w14:paraId="3D4FF060" w14:textId="77777777" w:rsidTr="00DB0DCE">
        <w:trPr>
          <w:tblCellSpacing w:w="0" w:type="dxa"/>
        </w:trPr>
        <w:tc>
          <w:tcPr>
            <w:tcW w:w="326" w:type="dxa"/>
            <w:hideMark/>
          </w:tcPr>
          <w:p w14:paraId="6761D37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EF9B98C" w14:textId="4F2EE272"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607212" w:rsidRPr="0089289A" w14:paraId="18185F90" w14:textId="77777777" w:rsidTr="00DB0DCE">
        <w:trPr>
          <w:tblCellSpacing w:w="0" w:type="dxa"/>
        </w:trPr>
        <w:tc>
          <w:tcPr>
            <w:tcW w:w="326" w:type="dxa"/>
            <w:hideMark/>
          </w:tcPr>
          <w:p w14:paraId="3EC5556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6A8260"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07212" w:rsidRPr="0089289A" w14:paraId="5D1EB685" w14:textId="77777777" w:rsidTr="00DB0DCE">
        <w:trPr>
          <w:tblCellSpacing w:w="0" w:type="dxa"/>
        </w:trPr>
        <w:tc>
          <w:tcPr>
            <w:tcW w:w="326" w:type="dxa"/>
            <w:hideMark/>
          </w:tcPr>
          <w:p w14:paraId="7A16E41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B3A0D5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07212" w:rsidRPr="0089289A" w14:paraId="57B26077" w14:textId="77777777" w:rsidTr="00DB0DCE">
        <w:trPr>
          <w:tblCellSpacing w:w="0" w:type="dxa"/>
        </w:trPr>
        <w:tc>
          <w:tcPr>
            <w:tcW w:w="326" w:type="dxa"/>
            <w:hideMark/>
          </w:tcPr>
          <w:p w14:paraId="7E4CE61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7237E55" w14:textId="63A87B85" w:rsidR="00607212" w:rsidRPr="0089289A" w:rsidRDefault="00257588" w:rsidP="00257588">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07212" w:rsidRPr="0089289A" w14:paraId="15A87569" w14:textId="77777777" w:rsidTr="00DB0DCE">
        <w:trPr>
          <w:tblCellSpacing w:w="0" w:type="dxa"/>
        </w:trPr>
        <w:tc>
          <w:tcPr>
            <w:tcW w:w="326" w:type="dxa"/>
            <w:hideMark/>
          </w:tcPr>
          <w:p w14:paraId="712B8A0C" w14:textId="77777777" w:rsidR="00607212" w:rsidRPr="00D838F7" w:rsidRDefault="00607212" w:rsidP="008446C1">
            <w:pPr>
              <w:snapToGrid w:val="0"/>
              <w:spacing w:before="40" w:after="0" w:line="276" w:lineRule="auto"/>
              <w:jc w:val="right"/>
              <w:rPr>
                <w:rFonts w:ascii="Arial" w:eastAsia="Times New Roman" w:hAnsi="Arial" w:cs="Arial"/>
                <w:sz w:val="16"/>
                <w:szCs w:val="16"/>
                <w:lang w:eastAsia="de-DE"/>
              </w:rPr>
            </w:pPr>
            <w:r w:rsidRPr="00D838F7">
              <w:rPr>
                <w:rFonts w:ascii="Arial" w:eastAsia="Times New Roman" w:hAnsi="Arial" w:cs="Arial"/>
                <w:sz w:val="16"/>
                <w:szCs w:val="16"/>
                <w:lang w:eastAsia="de-DE"/>
              </w:rPr>
              <w:t>5a.</w:t>
            </w:r>
          </w:p>
        </w:tc>
        <w:tc>
          <w:tcPr>
            <w:tcW w:w="10022" w:type="dxa"/>
            <w:gridSpan w:val="2"/>
            <w:hideMark/>
          </w:tcPr>
          <w:p w14:paraId="2E5BDFE1" w14:textId="3DB79942" w:rsidR="00607212" w:rsidRPr="00D838F7" w:rsidRDefault="00607212" w:rsidP="008446C1">
            <w:pPr>
              <w:snapToGrid w:val="0"/>
              <w:spacing w:before="40" w:after="0" w:line="276" w:lineRule="auto"/>
              <w:jc w:val="both"/>
              <w:rPr>
                <w:rFonts w:ascii="Arial" w:eastAsia="Times New Roman" w:hAnsi="Arial" w:cs="Arial"/>
                <w:sz w:val="16"/>
                <w:szCs w:val="16"/>
                <w:lang w:eastAsia="de-DE"/>
              </w:rPr>
            </w:pPr>
            <w:r w:rsidRPr="00D838F7">
              <w:rPr>
                <w:rFonts w:ascii="Arial" w:eastAsia="Times New Roman" w:hAnsi="Arial" w:cs="Arial"/>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D838F7" w:rsidRPr="00D838F7">
              <w:rPr>
                <w:rFonts w:ascii="Arial" w:eastAsia="Times New Roman" w:hAnsi="Arial" w:cs="Arial"/>
                <w:sz w:val="16"/>
                <w:szCs w:val="16"/>
                <w:lang w:eastAsia="de-DE"/>
              </w:rPr>
              <w:t xml:space="preserve"> </w:t>
            </w:r>
            <w:r w:rsidRPr="00D838F7">
              <w:rPr>
                <w:rFonts w:ascii="Arial" w:eastAsia="Times New Roman" w:hAnsi="Arial" w:cs="Arial"/>
                <w:sz w:val="16"/>
                <w:szCs w:val="16"/>
                <w:lang w:eastAsia="de-DE"/>
              </w:rPr>
              <w:t xml:space="preserve">2016 und der Gasgeräte-Sicherheitsverordnung, </w:t>
            </w:r>
            <w:hyperlink r:id="rId8" w:tgtFrame="_blank" w:history="1">
              <w:r w:rsidRPr="00D838F7">
                <w:rPr>
                  <w:rFonts w:ascii="Arial" w:eastAsia="Times New Roman" w:hAnsi="Arial" w:cs="Arial"/>
                  <w:sz w:val="16"/>
                  <w:szCs w:val="16"/>
                  <w:u w:val="single"/>
                  <w:lang w:eastAsia="de-DE"/>
                </w:rPr>
                <w:t>BGBl. Nr.</w:t>
              </w:r>
              <w:r w:rsidR="00D838F7" w:rsidRPr="00D838F7">
                <w:rPr>
                  <w:rFonts w:ascii="Arial" w:eastAsia="Times New Roman" w:hAnsi="Arial" w:cs="Arial"/>
                  <w:sz w:val="16"/>
                  <w:szCs w:val="16"/>
                  <w:u w:val="single"/>
                  <w:lang w:eastAsia="de-DE"/>
                </w:rPr>
                <w:t xml:space="preserve"> </w:t>
              </w:r>
              <w:r w:rsidRPr="00D838F7">
                <w:rPr>
                  <w:rFonts w:ascii="Arial" w:eastAsia="Times New Roman" w:hAnsi="Arial" w:cs="Arial"/>
                  <w:sz w:val="16"/>
                  <w:szCs w:val="16"/>
                  <w:u w:val="single"/>
                  <w:lang w:eastAsia="de-DE"/>
                </w:rPr>
                <w:t>430/1994</w:t>
              </w:r>
            </w:hyperlink>
            <w:r w:rsidRPr="00D838F7">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D838F7">
                <w:rPr>
                  <w:rFonts w:ascii="Arial" w:eastAsia="Times New Roman" w:hAnsi="Arial" w:cs="Arial"/>
                  <w:sz w:val="16"/>
                  <w:szCs w:val="16"/>
                  <w:u w:val="single"/>
                  <w:lang w:eastAsia="de-DE"/>
                </w:rPr>
                <w:t>BGBl. Nr.</w:t>
              </w:r>
              <w:r w:rsidR="00D838F7" w:rsidRPr="00D838F7">
                <w:rPr>
                  <w:rFonts w:ascii="Arial" w:eastAsia="Times New Roman" w:hAnsi="Arial" w:cs="Arial"/>
                  <w:sz w:val="16"/>
                  <w:szCs w:val="16"/>
                  <w:u w:val="single"/>
                  <w:lang w:eastAsia="de-DE"/>
                </w:rPr>
                <w:t xml:space="preserve"> </w:t>
              </w:r>
              <w:r w:rsidRPr="00D838F7">
                <w:rPr>
                  <w:rFonts w:ascii="Arial" w:eastAsia="Times New Roman" w:hAnsi="Arial" w:cs="Arial"/>
                  <w:sz w:val="16"/>
                  <w:szCs w:val="16"/>
                  <w:u w:val="single"/>
                  <w:lang w:eastAsia="de-DE"/>
                </w:rPr>
                <w:t>430/1994</w:t>
              </w:r>
            </w:hyperlink>
            <w:r w:rsidRPr="00D838F7">
              <w:rPr>
                <w:rFonts w:ascii="Arial" w:eastAsia="Times New Roman" w:hAnsi="Arial" w:cs="Arial"/>
                <w:sz w:val="16"/>
                <w:szCs w:val="16"/>
                <w:lang w:eastAsia="de-DE"/>
              </w:rPr>
              <w:t>, vorliegen;</w:t>
            </w:r>
          </w:p>
        </w:tc>
      </w:tr>
      <w:tr w:rsidR="00607212" w:rsidRPr="0089289A" w14:paraId="00856E38" w14:textId="77777777" w:rsidTr="00DB0DCE">
        <w:trPr>
          <w:tblCellSpacing w:w="0" w:type="dxa"/>
        </w:trPr>
        <w:tc>
          <w:tcPr>
            <w:tcW w:w="326" w:type="dxa"/>
            <w:hideMark/>
          </w:tcPr>
          <w:p w14:paraId="7AACF93C" w14:textId="77777777" w:rsidR="00607212" w:rsidRPr="00D838F7" w:rsidRDefault="00607212" w:rsidP="008446C1">
            <w:pPr>
              <w:snapToGrid w:val="0"/>
              <w:spacing w:before="40" w:after="0" w:line="276" w:lineRule="auto"/>
              <w:jc w:val="right"/>
              <w:rPr>
                <w:rFonts w:ascii="Arial" w:eastAsia="Times New Roman" w:hAnsi="Arial" w:cs="Arial"/>
                <w:sz w:val="16"/>
                <w:szCs w:val="16"/>
                <w:lang w:eastAsia="de-DE"/>
              </w:rPr>
            </w:pPr>
            <w:r w:rsidRPr="00D838F7">
              <w:rPr>
                <w:rFonts w:ascii="Arial" w:eastAsia="Times New Roman" w:hAnsi="Arial" w:cs="Arial"/>
                <w:sz w:val="16"/>
                <w:szCs w:val="16"/>
                <w:lang w:eastAsia="de-DE"/>
              </w:rPr>
              <w:t>6.</w:t>
            </w:r>
          </w:p>
        </w:tc>
        <w:tc>
          <w:tcPr>
            <w:tcW w:w="10022" w:type="dxa"/>
            <w:gridSpan w:val="2"/>
            <w:hideMark/>
          </w:tcPr>
          <w:p w14:paraId="58E2668F" w14:textId="77777777" w:rsidR="00607212" w:rsidRPr="00D838F7" w:rsidRDefault="00607212" w:rsidP="008446C1">
            <w:pPr>
              <w:snapToGrid w:val="0"/>
              <w:spacing w:before="40" w:after="0" w:line="276" w:lineRule="auto"/>
              <w:jc w:val="both"/>
              <w:rPr>
                <w:rFonts w:ascii="Arial" w:eastAsia="Times New Roman" w:hAnsi="Arial" w:cs="Arial"/>
                <w:sz w:val="16"/>
                <w:szCs w:val="16"/>
                <w:lang w:eastAsia="de-DE"/>
              </w:rPr>
            </w:pPr>
            <w:r w:rsidRPr="00D838F7">
              <w:rPr>
                <w:rFonts w:ascii="Arial" w:eastAsia="Times New Roman" w:hAnsi="Arial" w:cs="Arial"/>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07212" w:rsidRPr="0089289A" w14:paraId="6479E626" w14:textId="77777777" w:rsidTr="00DB0DCE">
        <w:trPr>
          <w:tblCellSpacing w:w="0" w:type="dxa"/>
        </w:trPr>
        <w:tc>
          <w:tcPr>
            <w:tcW w:w="326" w:type="dxa"/>
            <w:hideMark/>
          </w:tcPr>
          <w:p w14:paraId="19E20DE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03BE2D6" w14:textId="6B9F8CAB"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607212" w:rsidRPr="0089289A" w14:paraId="0F2EC263" w14:textId="77777777" w:rsidTr="00DB0DCE">
        <w:trPr>
          <w:tblCellSpacing w:w="0" w:type="dxa"/>
        </w:trPr>
        <w:tc>
          <w:tcPr>
            <w:tcW w:w="326" w:type="dxa"/>
            <w:hideMark/>
          </w:tcPr>
          <w:p w14:paraId="337F1D0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6ED6581C" w14:textId="77777777" w:rsidR="00607212"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2E8A6AC5" w14:textId="77777777" w:rsidR="00D838F7" w:rsidRPr="0089289A" w:rsidRDefault="00D838F7" w:rsidP="008446C1">
            <w:pPr>
              <w:snapToGrid w:val="0"/>
              <w:spacing w:before="40" w:after="0" w:line="276" w:lineRule="auto"/>
              <w:jc w:val="both"/>
              <w:rPr>
                <w:rFonts w:ascii="Arial" w:eastAsia="Times New Roman" w:hAnsi="Arial" w:cs="Arial"/>
                <w:color w:val="000000"/>
                <w:sz w:val="16"/>
                <w:szCs w:val="16"/>
                <w:lang w:eastAsia="de-DE"/>
              </w:rPr>
            </w:pPr>
          </w:p>
        </w:tc>
      </w:tr>
    </w:tbl>
    <w:p w14:paraId="0FE419FF" w14:textId="1380D967" w:rsidR="00607212" w:rsidRPr="0089289A" w:rsidRDefault="00607212" w:rsidP="00607212">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607212" w:rsidRPr="0089289A" w14:paraId="736923A4" w14:textId="77777777" w:rsidTr="001E25F1">
        <w:trPr>
          <w:tblCellSpacing w:w="0" w:type="dxa"/>
        </w:trPr>
        <w:tc>
          <w:tcPr>
            <w:tcW w:w="126" w:type="pct"/>
            <w:hideMark/>
          </w:tcPr>
          <w:p w14:paraId="6456DD5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3753B19" w14:textId="2FFF2ECC"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3500 kg bis zu einer bebauten Fläche von insgesamt 40 m², auch wenn sie als Zubau zu einem Gebäude ausgeführt werden, und der dazu erforderlichen Zu- und Abfahrten;</w:t>
            </w:r>
          </w:p>
        </w:tc>
      </w:tr>
      <w:tr w:rsidR="00607212" w:rsidRPr="0089289A" w14:paraId="6F83F7FE" w14:textId="77777777" w:rsidTr="001E25F1">
        <w:trPr>
          <w:tblCellSpacing w:w="0" w:type="dxa"/>
        </w:trPr>
        <w:tc>
          <w:tcPr>
            <w:tcW w:w="126" w:type="pct"/>
            <w:hideMark/>
          </w:tcPr>
          <w:p w14:paraId="23894AA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D44FC0C" w14:textId="77777777" w:rsidR="00FE0A72" w:rsidRDefault="00FE0A72" w:rsidP="00B469E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7D56122" w14:textId="2F2443AC" w:rsidR="00B469E0" w:rsidRPr="00B469E0" w:rsidRDefault="00B469E0" w:rsidP="00FE0A72">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6AD323A4" w14:textId="66A3ADAB" w:rsidR="00B469E0" w:rsidRPr="00B469E0" w:rsidRDefault="00B469E0" w:rsidP="00B469E0">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04D41328" w14:textId="77777777" w:rsidR="00B469E0" w:rsidRDefault="00B469E0" w:rsidP="00B469E0">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6500ECA9" w14:textId="22F7DE46" w:rsidR="00FE0A72" w:rsidRPr="0089289A" w:rsidRDefault="00FE0A72" w:rsidP="00FE0A7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607212" w:rsidRPr="0089289A" w14:paraId="28284197" w14:textId="77777777" w:rsidTr="001E25F1">
        <w:trPr>
          <w:tblCellSpacing w:w="0" w:type="dxa"/>
        </w:trPr>
        <w:tc>
          <w:tcPr>
            <w:tcW w:w="126" w:type="pct"/>
            <w:hideMark/>
          </w:tcPr>
          <w:p w14:paraId="34CDBAF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538B758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07212" w:rsidRPr="0089289A" w14:paraId="76FA44E6" w14:textId="77777777" w:rsidTr="001E25F1">
        <w:trPr>
          <w:tblCellSpacing w:w="0" w:type="dxa"/>
        </w:trPr>
        <w:tc>
          <w:tcPr>
            <w:tcW w:w="126" w:type="pct"/>
            <w:hideMark/>
          </w:tcPr>
          <w:p w14:paraId="2B69024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688BE5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07212" w:rsidRPr="0089289A" w14:paraId="14142764" w14:textId="77777777" w:rsidTr="001E25F1">
        <w:trPr>
          <w:tblCellSpacing w:w="0" w:type="dxa"/>
        </w:trPr>
        <w:tc>
          <w:tcPr>
            <w:tcW w:w="126" w:type="pct"/>
            <w:vAlign w:val="center"/>
            <w:hideMark/>
          </w:tcPr>
          <w:p w14:paraId="7A32282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713B896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07212" w:rsidRPr="0089289A" w14:paraId="3AD3F58F" w14:textId="77777777" w:rsidTr="001E25F1">
        <w:trPr>
          <w:tblCellSpacing w:w="0" w:type="dxa"/>
        </w:trPr>
        <w:tc>
          <w:tcPr>
            <w:tcW w:w="126" w:type="pct"/>
            <w:vAlign w:val="center"/>
            <w:hideMark/>
          </w:tcPr>
          <w:p w14:paraId="6437E67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F924E5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07212" w:rsidRPr="0089289A" w14:paraId="4E159332" w14:textId="77777777" w:rsidTr="001E25F1">
        <w:trPr>
          <w:tblCellSpacing w:w="0" w:type="dxa"/>
        </w:trPr>
        <w:tc>
          <w:tcPr>
            <w:tcW w:w="126" w:type="pct"/>
            <w:vAlign w:val="center"/>
            <w:hideMark/>
          </w:tcPr>
          <w:p w14:paraId="7080514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5BA107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07212" w:rsidRPr="0089289A" w14:paraId="754F88A4" w14:textId="77777777" w:rsidTr="001E25F1">
        <w:trPr>
          <w:tblCellSpacing w:w="0" w:type="dxa"/>
        </w:trPr>
        <w:tc>
          <w:tcPr>
            <w:tcW w:w="126" w:type="pct"/>
            <w:vAlign w:val="center"/>
            <w:hideMark/>
          </w:tcPr>
          <w:p w14:paraId="2CBCBE5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DE7C33" w14:textId="7131425E"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607212" w:rsidRPr="0089289A" w14:paraId="6C760AA4" w14:textId="77777777" w:rsidTr="001E25F1">
        <w:trPr>
          <w:tblCellSpacing w:w="0" w:type="dxa"/>
        </w:trPr>
        <w:tc>
          <w:tcPr>
            <w:tcW w:w="126" w:type="pct"/>
            <w:hideMark/>
          </w:tcPr>
          <w:p w14:paraId="0739ECC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543E1344" w14:textId="636529AD" w:rsidR="00DF1D22" w:rsidRPr="0089289A" w:rsidRDefault="00DF1D22"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951150" w:rsidRPr="0089289A" w14:paraId="101AD19A" w14:textId="77777777" w:rsidTr="001E25F1">
        <w:trPr>
          <w:tblCellSpacing w:w="0" w:type="dxa"/>
        </w:trPr>
        <w:tc>
          <w:tcPr>
            <w:tcW w:w="126" w:type="pct"/>
            <w:hideMark/>
          </w:tcPr>
          <w:p w14:paraId="29F6F11E" w14:textId="53DC1B3B" w:rsidR="00951150" w:rsidRPr="0089289A" w:rsidRDefault="00951150"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18CC2D3" w14:textId="7193BBF3" w:rsidR="00951150" w:rsidRPr="0089289A" w:rsidRDefault="00951150"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0A39BA" w:rsidRPr="0089289A" w14:paraId="7D70F5D4" w14:textId="77777777" w:rsidTr="001E25F1">
        <w:trPr>
          <w:tblCellSpacing w:w="0" w:type="dxa"/>
        </w:trPr>
        <w:tc>
          <w:tcPr>
            <w:tcW w:w="126" w:type="pct"/>
            <w:hideMark/>
          </w:tcPr>
          <w:p w14:paraId="5F3CDA59" w14:textId="14519BA4" w:rsidR="000A39BA" w:rsidRPr="0089289A" w:rsidRDefault="000A39BA"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7457218B" w14:textId="77777777" w:rsidR="000A39BA" w:rsidRDefault="000A39BA" w:rsidP="000A39BA">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p w14:paraId="31A0B5F3" w14:textId="39E719C9" w:rsidR="00D838F7" w:rsidRPr="00D838F7" w:rsidRDefault="00D838F7" w:rsidP="000A39BA">
            <w:pPr>
              <w:snapToGrid w:val="0"/>
              <w:spacing w:before="40" w:after="0" w:line="276" w:lineRule="auto"/>
              <w:jc w:val="both"/>
              <w:rPr>
                <w:rFonts w:ascii="Arial" w:eastAsia="Times New Roman" w:hAnsi="Arial" w:cs="Arial"/>
                <w:color w:val="000000"/>
                <w:sz w:val="8"/>
                <w:szCs w:val="8"/>
                <w:lang w:eastAsia="de-DE"/>
              </w:rPr>
            </w:pPr>
          </w:p>
        </w:tc>
      </w:tr>
    </w:tbl>
    <w:p w14:paraId="078327D9" w14:textId="77777777" w:rsidR="00607212" w:rsidRPr="00D838F7" w:rsidRDefault="00607212" w:rsidP="008446C1">
      <w:pPr>
        <w:shd w:val="clear" w:color="auto" w:fill="F9F9F9"/>
        <w:snapToGrid w:val="0"/>
        <w:spacing w:after="75" w:line="276" w:lineRule="auto"/>
        <w:rPr>
          <w:rFonts w:ascii="Arial" w:eastAsia="Times New Roman" w:hAnsi="Arial" w:cs="Arial"/>
          <w:b/>
          <w:bCs/>
          <w:color w:val="000000"/>
          <w:sz w:val="18"/>
          <w:szCs w:val="18"/>
          <w:lang w:eastAsia="de-DE"/>
        </w:rPr>
      </w:pPr>
      <w:r w:rsidRPr="00D838F7">
        <w:rPr>
          <w:rFonts w:ascii="Arial" w:eastAsia="Times New Roman" w:hAnsi="Arial" w:cs="Arial"/>
          <w:b/>
          <w:bCs/>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A72A06" w:rsidRPr="0089289A" w14:paraId="0CD07CAC" w14:textId="77777777" w:rsidTr="002A2F5F">
        <w:trPr>
          <w:tblCellSpacing w:w="0" w:type="dxa"/>
        </w:trPr>
        <w:tc>
          <w:tcPr>
            <w:tcW w:w="0" w:type="auto"/>
            <w:vAlign w:val="center"/>
            <w:hideMark/>
          </w:tcPr>
          <w:p w14:paraId="04887A8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2D0516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A72A06" w:rsidRPr="0089289A" w14:paraId="4DD51023" w14:textId="77777777" w:rsidTr="002A2F5F">
        <w:trPr>
          <w:tblCellSpacing w:w="0" w:type="dxa"/>
        </w:trPr>
        <w:tc>
          <w:tcPr>
            <w:tcW w:w="0" w:type="auto"/>
            <w:vAlign w:val="center"/>
            <w:hideMark/>
          </w:tcPr>
          <w:p w14:paraId="354B7D3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C0EC62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A72A06" w:rsidRPr="0089289A" w14:paraId="79983303" w14:textId="77777777" w:rsidTr="002A2F5F">
        <w:trPr>
          <w:tblCellSpacing w:w="0" w:type="dxa"/>
        </w:trPr>
        <w:tc>
          <w:tcPr>
            <w:tcW w:w="0" w:type="auto"/>
            <w:vAlign w:val="center"/>
            <w:hideMark/>
          </w:tcPr>
          <w:p w14:paraId="01D8ECD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A03A9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A72A06" w:rsidRPr="0089289A" w14:paraId="0133D794" w14:textId="77777777" w:rsidTr="002A2F5F">
        <w:trPr>
          <w:tblCellSpacing w:w="0" w:type="dxa"/>
        </w:trPr>
        <w:tc>
          <w:tcPr>
            <w:tcW w:w="0" w:type="auto"/>
            <w:vAlign w:val="center"/>
            <w:hideMark/>
          </w:tcPr>
          <w:p w14:paraId="5EEA05FB"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F44CD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A72A06" w:rsidRPr="0089289A" w14:paraId="5EB368AD" w14:textId="77777777" w:rsidTr="002A2F5F">
        <w:trPr>
          <w:tblCellSpacing w:w="0" w:type="dxa"/>
        </w:trPr>
        <w:tc>
          <w:tcPr>
            <w:tcW w:w="0" w:type="auto"/>
            <w:vAlign w:val="center"/>
            <w:hideMark/>
          </w:tcPr>
          <w:p w14:paraId="3CE2009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53D60B2" w14:textId="5C0C95B8"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3 zusätzlich</w:t>
            </w:r>
          </w:p>
        </w:tc>
      </w:tr>
      <w:tr w:rsidR="00A72A06" w:rsidRPr="0089289A" w14:paraId="3FBB1A00" w14:textId="77777777" w:rsidTr="002A2F5F">
        <w:trPr>
          <w:tblCellSpacing w:w="0" w:type="dxa"/>
        </w:trPr>
        <w:tc>
          <w:tcPr>
            <w:tcW w:w="0" w:type="auto"/>
            <w:vAlign w:val="center"/>
            <w:hideMark/>
          </w:tcPr>
          <w:p w14:paraId="23C390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09643FE" w14:textId="69D8A0A3"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1:1000),</w:t>
            </w:r>
          </w:p>
        </w:tc>
      </w:tr>
      <w:tr w:rsidR="00A72A06" w:rsidRPr="0089289A" w14:paraId="2CFF9F53" w14:textId="77777777" w:rsidTr="002A2F5F">
        <w:trPr>
          <w:tblCellSpacing w:w="0" w:type="dxa"/>
        </w:trPr>
        <w:tc>
          <w:tcPr>
            <w:tcW w:w="0" w:type="auto"/>
            <w:vAlign w:val="center"/>
            <w:hideMark/>
          </w:tcPr>
          <w:p w14:paraId="07E14AB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FC2AB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A72A06" w:rsidRPr="0089289A" w14:paraId="01C52375" w14:textId="77777777" w:rsidTr="002A2F5F">
        <w:trPr>
          <w:tblCellSpacing w:w="0" w:type="dxa"/>
        </w:trPr>
        <w:tc>
          <w:tcPr>
            <w:tcW w:w="0" w:type="auto"/>
            <w:vAlign w:val="center"/>
            <w:hideMark/>
          </w:tcPr>
          <w:p w14:paraId="658FFBC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FBA1BB0" w14:textId="59A9CF25" w:rsidR="00607212" w:rsidRPr="0089289A" w:rsidRDefault="001A387A" w:rsidP="008446C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00607212"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A72A06" w:rsidRPr="00DB0DCE" w14:paraId="74067EAB" w14:textId="77777777" w:rsidTr="002A2F5F">
        <w:trPr>
          <w:tblCellSpacing w:w="0" w:type="dxa"/>
        </w:trPr>
        <w:tc>
          <w:tcPr>
            <w:tcW w:w="0" w:type="auto"/>
            <w:hideMark/>
          </w:tcPr>
          <w:p w14:paraId="02EDDDEE" w14:textId="1A2F00C4" w:rsidR="00BE787F" w:rsidRPr="00DB0DCE" w:rsidRDefault="00BE787F" w:rsidP="00BE787F">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287EEA35" w14:textId="16CA5F4E" w:rsidR="001A387A" w:rsidRPr="00DB0DCE" w:rsidRDefault="00BE787F" w:rsidP="001A387A">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w:t>
            </w:r>
            <w:r w:rsidR="00D838F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w:t>
            </w:r>
            <w:r w:rsidR="00D838F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2 zusätzlich zu Z</w:t>
            </w:r>
            <w:r w:rsidR="00D838F7">
              <w:rPr>
                <w:rFonts w:ascii="Arial" w:eastAsia="Times New Roman" w:hAnsi="Arial" w:cs="Arial"/>
                <w:color w:val="000000"/>
                <w:sz w:val="16"/>
                <w:szCs w:val="16"/>
                <w:lang w:eastAsia="de-DE"/>
              </w:rPr>
              <w:t xml:space="preserve"> </w:t>
            </w:r>
            <w:r w:rsidRPr="00DB0DCE">
              <w:rPr>
                <w:rFonts w:ascii="Arial" w:eastAsia="Times New Roman" w:hAnsi="Arial" w:cs="Arial"/>
                <w:color w:val="000000"/>
                <w:sz w:val="16"/>
                <w:szCs w:val="16"/>
                <w:lang w:eastAsia="de-DE"/>
              </w:rPr>
              <w:t>1</w:t>
            </w:r>
          </w:p>
          <w:p w14:paraId="7A679D32" w14:textId="7BCB386B" w:rsidR="00BE787F" w:rsidRPr="00DB0DCE" w:rsidRDefault="001A387A" w:rsidP="00BE787F">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6674F9" w:rsidRPr="00DB0DCE" w14:paraId="4653C7F1" w14:textId="77777777" w:rsidTr="002A2F5F">
        <w:trPr>
          <w:tblCellSpacing w:w="0" w:type="dxa"/>
        </w:trPr>
        <w:tc>
          <w:tcPr>
            <w:tcW w:w="0" w:type="auto"/>
          </w:tcPr>
          <w:p w14:paraId="113342AC" w14:textId="278036D1" w:rsidR="006674F9" w:rsidRPr="00DB0DCE" w:rsidRDefault="00B53572" w:rsidP="006674F9">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r w:rsidR="006674F9" w:rsidRPr="00DB0DCE">
              <w:rPr>
                <w:rFonts w:ascii="Arial" w:eastAsia="Times New Roman" w:hAnsi="Arial" w:cs="Arial"/>
                <w:color w:val="000000"/>
                <w:sz w:val="16"/>
                <w:szCs w:val="16"/>
                <w:lang w:eastAsia="de-DE"/>
              </w:rPr>
              <w:t>.</w:t>
            </w:r>
          </w:p>
        </w:tc>
        <w:tc>
          <w:tcPr>
            <w:tcW w:w="0" w:type="auto"/>
          </w:tcPr>
          <w:p w14:paraId="6C54F7B5" w14:textId="77777777" w:rsidR="00B53572"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6E3F82BC" w14:textId="7E6466D9" w:rsidR="006674F9"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006674F9" w:rsidRPr="00DB0DCE">
              <w:rPr>
                <w:rFonts w:cs="Arial"/>
                <w:sz w:val="16"/>
                <w:szCs w:val="16"/>
              </w:rPr>
              <w:t>den Nachweis über die Einhaltung des Schallleistungspegels durch das technische Datenblatt;</w:t>
            </w:r>
          </w:p>
          <w:p w14:paraId="5F80A647" w14:textId="46B11B31" w:rsidR="00321DA1" w:rsidRPr="00DB0DCE" w:rsidRDefault="00321DA1" w:rsidP="006674F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bei Anlagen gemäß Z</w:t>
            </w:r>
            <w:r w:rsidR="00D838F7">
              <w:rPr>
                <w:rFonts w:cs="Arial"/>
                <w:sz w:val="16"/>
                <w:szCs w:val="16"/>
              </w:rPr>
              <w:t xml:space="preserve"> </w:t>
            </w:r>
            <w:r w:rsidRPr="00DB0DCE">
              <w:rPr>
                <w:rFonts w:cs="Arial"/>
                <w:sz w:val="16"/>
                <w:szCs w:val="16"/>
              </w:rPr>
              <w:t xml:space="preserve">2a </w:t>
            </w:r>
            <w:proofErr w:type="spellStart"/>
            <w:r w:rsidRPr="00DB0DCE">
              <w:rPr>
                <w:rFonts w:cs="Arial"/>
                <w:sz w:val="16"/>
                <w:szCs w:val="16"/>
              </w:rPr>
              <w:t>lit</w:t>
            </w:r>
            <w:proofErr w:type="spellEnd"/>
            <w:r w:rsidRPr="00DB0DCE">
              <w:rPr>
                <w:rFonts w:cs="Arial"/>
                <w:sz w:val="16"/>
                <w:szCs w:val="16"/>
              </w:rPr>
              <w:t>.</w:t>
            </w:r>
            <w:r w:rsidR="00D838F7">
              <w:rPr>
                <w:rFonts w:cs="Arial"/>
                <w:sz w:val="16"/>
                <w:szCs w:val="16"/>
              </w:rPr>
              <w:t xml:space="preserve"> </w:t>
            </w:r>
            <w:r w:rsidRPr="00DB0DCE">
              <w:rPr>
                <w:rFonts w:cs="Arial"/>
                <w:sz w:val="16"/>
                <w:szCs w:val="16"/>
              </w:rPr>
              <w:t xml:space="preserve">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76917C20" w14:textId="4DD08775" w:rsidR="00831707" w:rsidRPr="00DB0DCE" w:rsidRDefault="00321DA1" w:rsidP="00831707">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831707" w:rsidRPr="00BE787F" w14:paraId="689ABD72" w14:textId="77777777" w:rsidTr="002A2F5F">
        <w:trPr>
          <w:tblCellSpacing w:w="0" w:type="dxa"/>
        </w:trPr>
        <w:tc>
          <w:tcPr>
            <w:tcW w:w="0" w:type="auto"/>
          </w:tcPr>
          <w:p w14:paraId="0C5A13E5" w14:textId="408FC69C" w:rsidR="00831707" w:rsidRPr="00DB0DCE" w:rsidRDefault="00A72A06"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r w:rsidR="00831707" w:rsidRPr="00DB0DCE">
              <w:rPr>
                <w:rFonts w:ascii="Arial" w:eastAsia="Times New Roman" w:hAnsi="Arial" w:cs="Arial"/>
                <w:color w:val="000000"/>
                <w:sz w:val="16"/>
                <w:szCs w:val="16"/>
                <w:lang w:eastAsia="de-DE"/>
              </w:rPr>
              <w:t>.</w:t>
            </w:r>
          </w:p>
        </w:tc>
        <w:tc>
          <w:tcPr>
            <w:tcW w:w="0" w:type="auto"/>
          </w:tcPr>
          <w:p w14:paraId="47ACF549" w14:textId="77777777" w:rsidR="003418CA" w:rsidRPr="00DB0DCE" w:rsidRDefault="00A72A06" w:rsidP="00831707">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B7ACE67" w14:textId="77777777" w:rsidR="00DB0DCE" w:rsidRPr="00DB0DCE" w:rsidRDefault="00831707" w:rsidP="001B3288">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xml:space="preserve">- </w:t>
            </w:r>
            <w:r w:rsidR="003418CA" w:rsidRPr="00DB0DCE">
              <w:rPr>
                <w:rFonts w:cs="Arial"/>
                <w:sz w:val="16"/>
                <w:szCs w:val="16"/>
              </w:rPr>
              <w:t>das technische Datenblatt;</w:t>
            </w:r>
          </w:p>
          <w:p w14:paraId="742272CB" w14:textId="4E0C2C92" w:rsidR="00831707" w:rsidRPr="00DB0DCE" w:rsidRDefault="00DB0DCE" w:rsidP="00B8751D">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D838F7">
              <w:rPr>
                <w:rFonts w:cs="Arial"/>
                <w:sz w:val="16"/>
                <w:szCs w:val="16"/>
              </w:rPr>
              <w:t xml:space="preserve"> </w:t>
            </w:r>
            <w:r w:rsidRPr="00DB0DCE">
              <w:rPr>
                <w:rFonts w:cs="Arial"/>
                <w:sz w:val="16"/>
                <w:szCs w:val="16"/>
              </w:rPr>
              <w:t>40 vorliegt.</w:t>
            </w:r>
          </w:p>
        </w:tc>
      </w:tr>
      <w:tr w:rsidR="002A2F5F" w:rsidRPr="00BE787F" w14:paraId="1F45F4BC" w14:textId="77777777" w:rsidTr="002A2F5F">
        <w:trPr>
          <w:tblCellSpacing w:w="0" w:type="dxa"/>
        </w:trPr>
        <w:tc>
          <w:tcPr>
            <w:tcW w:w="0" w:type="auto"/>
          </w:tcPr>
          <w:p w14:paraId="09DB7400" w14:textId="77777777" w:rsidR="002A2F5F" w:rsidRPr="00DB0DCE" w:rsidRDefault="002A2F5F"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42FDD7A0" w14:textId="2D050DE3" w:rsidR="002A2F5F" w:rsidRPr="00DB0DCE" w:rsidRDefault="002A2F5F" w:rsidP="002A2F5F">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w:t>
            </w:r>
            <w:r w:rsidR="00D838F7">
              <w:rPr>
                <w:rFonts w:cs="Arial"/>
                <w:sz w:val="16"/>
                <w:szCs w:val="16"/>
              </w:rPr>
              <w:t xml:space="preserve"> </w:t>
            </w:r>
            <w:r w:rsidRPr="0032542E">
              <w:rPr>
                <w:rFonts w:cs="Arial"/>
                <w:sz w:val="16"/>
                <w:szCs w:val="16"/>
              </w:rPr>
              <w:t>2 Z</w:t>
            </w:r>
            <w:r w:rsidR="00D838F7">
              <w:rPr>
                <w:rFonts w:cs="Arial"/>
                <w:sz w:val="16"/>
                <w:szCs w:val="16"/>
              </w:rPr>
              <w:t xml:space="preserve"> </w:t>
            </w:r>
            <w:r w:rsidRPr="0032542E">
              <w:rPr>
                <w:rFonts w:cs="Arial"/>
                <w:sz w:val="16"/>
                <w:szCs w:val="16"/>
              </w:rPr>
              <w:t>10 zusätzlich zu Z</w:t>
            </w:r>
            <w:r w:rsidR="00D838F7">
              <w:rPr>
                <w:rFonts w:cs="Arial"/>
                <w:sz w:val="16"/>
                <w:szCs w:val="16"/>
              </w:rPr>
              <w:t xml:space="preserve"> </w:t>
            </w:r>
            <w:r w:rsidRPr="0032542E">
              <w:rPr>
                <w:rFonts w:cs="Arial"/>
                <w:sz w:val="16"/>
                <w:szCs w:val="16"/>
              </w:rPr>
              <w:t>1 den Nachweis der Prüfung der technischen, ökologischen und wirtschaftlichen Realisierbarkeit des Einsatzes von hocheffizienten alternativen Systemen im Sinne des §</w:t>
            </w:r>
            <w:r w:rsidR="00D838F7">
              <w:rPr>
                <w:rFonts w:cs="Arial"/>
                <w:sz w:val="16"/>
                <w:szCs w:val="16"/>
              </w:rPr>
              <w:t xml:space="preserve"> </w:t>
            </w:r>
            <w:r w:rsidRPr="0032542E">
              <w:rPr>
                <w:rFonts w:cs="Arial"/>
                <w:sz w:val="16"/>
                <w:szCs w:val="16"/>
              </w:rPr>
              <w:t>80b Abs.</w:t>
            </w:r>
            <w:r w:rsidR="00D838F7">
              <w:rPr>
                <w:rFonts w:cs="Arial"/>
                <w:sz w:val="16"/>
                <w:szCs w:val="16"/>
              </w:rPr>
              <w:t xml:space="preserve"> </w:t>
            </w:r>
            <w:r w:rsidRPr="0032542E">
              <w:rPr>
                <w:rFonts w:cs="Arial"/>
                <w:sz w:val="16"/>
                <w:szCs w:val="16"/>
              </w:rPr>
              <w:t>1, sofern die neue Feuerungsanlage mit fossilen Brennstoffen betrieben werden kann.</w:t>
            </w:r>
          </w:p>
        </w:tc>
      </w:tr>
      <w:tr w:rsidR="002A2F5F" w:rsidRPr="0089289A" w14:paraId="4DA06163" w14:textId="77777777" w:rsidTr="002A2F5F">
        <w:trPr>
          <w:tblCellSpacing w:w="0" w:type="dxa"/>
        </w:trPr>
        <w:tc>
          <w:tcPr>
            <w:tcW w:w="0" w:type="auto"/>
            <w:gridSpan w:val="2"/>
            <w:vAlign w:val="center"/>
            <w:hideMark/>
          </w:tcPr>
          <w:p w14:paraId="59CAA171" w14:textId="314997F1" w:rsidR="002A2F5F" w:rsidRPr="0089289A" w:rsidRDefault="002A2F5F"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D838F7">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tc>
      </w:tr>
    </w:tbl>
    <w:p w14:paraId="1CC4FE0A" w14:textId="77777777" w:rsidR="002A2F5F" w:rsidRPr="0089289A" w:rsidRDefault="002A2F5F" w:rsidP="002A2F5F">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88AD50C" w14:textId="5212A703" w:rsidR="00006600" w:rsidRPr="002A2F5F" w:rsidRDefault="00006600" w:rsidP="0089289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6"/>
          <w:szCs w:val="16"/>
          <w:lang w:val="de-AT" w:eastAsia="de-DE"/>
        </w:rPr>
      </w:pPr>
      <w:r w:rsidRPr="002A2F5F">
        <w:rPr>
          <w:rFonts w:ascii="Arial" w:eastAsia="Times New Roman" w:hAnsi="Arial" w:cs="Arial"/>
          <w:b/>
          <w:bCs/>
          <w:noProof/>
          <w:sz w:val="16"/>
          <w:szCs w:val="16"/>
          <w:lang w:val="de-AT" w:eastAsia="de-DE"/>
        </w:rPr>
        <w:t xml:space="preserve">Bezüglich der </w:t>
      </w:r>
      <w:r w:rsidR="0038699D" w:rsidRPr="002A2F5F">
        <w:rPr>
          <w:rFonts w:ascii="Arial" w:eastAsia="Times New Roman" w:hAnsi="Arial" w:cs="Arial"/>
          <w:b/>
          <w:bCs/>
          <w:noProof/>
          <w:sz w:val="16"/>
          <w:szCs w:val="16"/>
          <w:lang w:val="de-AT" w:eastAsia="de-DE"/>
        </w:rPr>
        <w:t>Photovoltaikanlagen auf Dächern für Gebäude der GK 3 bis 5</w:t>
      </w:r>
      <w:r w:rsidRPr="002A2F5F">
        <w:rPr>
          <w:rFonts w:ascii="Arial" w:eastAsia="Times New Roman" w:hAnsi="Arial" w:cs="Arial"/>
          <w:b/>
          <w:bCs/>
          <w:noProof/>
          <w:sz w:val="16"/>
          <w:szCs w:val="16"/>
          <w:lang w:val="de-AT" w:eastAsia="de-DE"/>
        </w:rPr>
        <w:t xml:space="preserve"> wird auf die Bestimmungen </w:t>
      </w:r>
      <w:r w:rsidR="00176653" w:rsidRPr="002A2F5F">
        <w:rPr>
          <w:rFonts w:ascii="Arial" w:eastAsia="Times New Roman" w:hAnsi="Arial" w:cs="Arial"/>
          <w:b/>
          <w:bCs/>
          <w:noProof/>
          <w:sz w:val="16"/>
          <w:szCs w:val="16"/>
          <w:lang w:val="de-AT" w:eastAsia="de-DE"/>
        </w:rPr>
        <w:t>der</w:t>
      </w:r>
      <w:r w:rsidRPr="002A2F5F">
        <w:rPr>
          <w:rFonts w:ascii="Arial" w:eastAsia="Times New Roman" w:hAnsi="Arial" w:cs="Arial"/>
          <w:b/>
          <w:bCs/>
          <w:noProof/>
          <w:sz w:val="16"/>
          <w:szCs w:val="16"/>
          <w:lang w:val="de-AT" w:eastAsia="de-DE"/>
        </w:rPr>
        <w:t xml:space="preserve"> einzuhaltenden Anforderungen der OIB Richtlinie 2 in der Fassung </w:t>
      </w:r>
      <w:r w:rsidR="00176653" w:rsidRPr="002A2F5F">
        <w:rPr>
          <w:rFonts w:ascii="Arial" w:eastAsia="Times New Roman" w:hAnsi="Arial" w:cs="Arial"/>
          <w:b/>
          <w:bCs/>
          <w:noProof/>
          <w:sz w:val="16"/>
          <w:szCs w:val="16"/>
          <w:lang w:val="de-AT" w:eastAsia="de-DE"/>
        </w:rPr>
        <w:t>Mai 2023</w:t>
      </w:r>
      <w:r w:rsidRPr="002A2F5F">
        <w:rPr>
          <w:rFonts w:ascii="Arial" w:eastAsia="Times New Roman" w:hAnsi="Arial" w:cs="Arial"/>
          <w:b/>
          <w:bCs/>
          <w:noProof/>
          <w:sz w:val="16"/>
          <w:szCs w:val="16"/>
          <w:lang w:val="de-AT" w:eastAsia="de-DE"/>
        </w:rPr>
        <w:t xml:space="preserve"> Pkt. 3</w:t>
      </w:r>
      <w:r w:rsidR="0038699D" w:rsidRPr="002A2F5F">
        <w:rPr>
          <w:rFonts w:ascii="Arial" w:eastAsia="Times New Roman" w:hAnsi="Arial" w:cs="Arial"/>
          <w:b/>
          <w:bCs/>
          <w:noProof/>
          <w:sz w:val="16"/>
          <w:szCs w:val="16"/>
          <w:lang w:val="de-AT" w:eastAsia="de-DE"/>
        </w:rPr>
        <w:t>.13</w:t>
      </w:r>
      <w:r w:rsidRPr="002A2F5F">
        <w:rPr>
          <w:rFonts w:ascii="Arial" w:eastAsia="Times New Roman" w:hAnsi="Arial" w:cs="Arial"/>
          <w:b/>
          <w:bCs/>
          <w:noProof/>
          <w:sz w:val="16"/>
          <w:szCs w:val="16"/>
          <w:lang w:val="de-AT" w:eastAsia="de-DE"/>
        </w:rPr>
        <w:t xml:space="preserve"> wie folgt hingewiesen (auzugsweise):</w:t>
      </w:r>
    </w:p>
    <w:p w14:paraId="7AC9E878" w14:textId="77777777" w:rsidR="00DB0DCE" w:rsidRPr="00DB0DCE" w:rsidRDefault="00DB0DCE" w:rsidP="00006600">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4"/>
          <w:szCs w:val="4"/>
          <w:lang w:val="de-AT" w:eastAsia="de-DE"/>
        </w:rPr>
      </w:pPr>
    </w:p>
    <w:p w14:paraId="3423FD9B" w14:textId="6FBF2133" w:rsidR="009031A3" w:rsidRPr="002A2F5F" w:rsidRDefault="009031A3" w:rsidP="00A72A25">
      <w:pPr>
        <w:widowControl w:val="0"/>
        <w:overflowPunct w:val="0"/>
        <w:autoSpaceDE w:val="0"/>
        <w:autoSpaceDN w:val="0"/>
        <w:adjustRightInd w:val="0"/>
        <w:spacing w:after="0" w:line="243" w:lineRule="auto"/>
        <w:ind w:left="567" w:right="81" w:hanging="567"/>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3.13.1</w:t>
      </w:r>
      <w:r w:rsidR="00D838F7">
        <w:rPr>
          <w:rFonts w:ascii="Arial" w:eastAsia="Times New Roman" w:hAnsi="Arial" w:cs="Arial"/>
          <w:sz w:val="14"/>
          <w:szCs w:val="14"/>
          <w:lang w:val="de-AT" w:eastAsia="de-DE"/>
        </w:rPr>
        <w:tab/>
      </w:r>
      <w:r w:rsidRPr="002A2F5F">
        <w:rPr>
          <w:rFonts w:ascii="Arial" w:eastAsia="Times New Roman" w:hAnsi="Arial" w:cs="Arial"/>
          <w:sz w:val="14"/>
          <w:szCs w:val="14"/>
          <w:lang w:val="de-AT" w:eastAsia="de-DE"/>
        </w:rPr>
        <w:t>Für auf Dächern aufgebrachte oder in Dächern integrierte Photovoltaikanlagen bei Gebäuden der</w:t>
      </w:r>
      <w:r w:rsidR="00D838F7">
        <w:rPr>
          <w:rFonts w:ascii="Arial" w:eastAsia="Times New Roman" w:hAnsi="Arial" w:cs="Arial"/>
          <w:sz w:val="14"/>
          <w:szCs w:val="14"/>
          <w:lang w:val="de-AT" w:eastAsia="de-DE"/>
        </w:rPr>
        <w:t xml:space="preserve"> </w:t>
      </w:r>
      <w:r w:rsidRPr="002A2F5F">
        <w:rPr>
          <w:rFonts w:ascii="Arial" w:eastAsia="Times New Roman" w:hAnsi="Arial" w:cs="Arial"/>
          <w:sz w:val="14"/>
          <w:szCs w:val="14"/>
          <w:lang w:val="de-AT" w:eastAsia="de-DE"/>
        </w:rPr>
        <w:t>Gebäudeklassen 3 bis 5 müssen folgende Anforderungen eingehalten werden:</w:t>
      </w:r>
    </w:p>
    <w:p w14:paraId="3C089A44" w14:textId="7F2F17B0" w:rsidR="009031A3" w:rsidRDefault="009031A3" w:rsidP="00D838F7">
      <w:pPr>
        <w:widowControl w:val="0"/>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Die auf Dächern aufgebrachten oder in Dächern integrierten Photovoltaik-Module müssen BROOF (t1) entsprechen, oder die Oberseite der Photovoltaik-Module muss aus Glas bestehen oder die Klasse A2 erfüllen, wobei ein etwaiger Rahmen in A2 ausgeführt werden muss.</w:t>
      </w:r>
    </w:p>
    <w:p w14:paraId="3112F739" w14:textId="5C739CD2" w:rsidR="009031A3" w:rsidRPr="002A2F5F" w:rsidRDefault="009031A3" w:rsidP="00D838F7">
      <w:pPr>
        <w:widowControl w:val="0"/>
        <w:tabs>
          <w:tab w:val="left" w:pos="851"/>
        </w:tabs>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b) Photovoltaik-Module müssen von der Mitte der brandabschnittsbildenden Wand sowie zur Nachbargrundstücks- bzw. Bauplatzgrenze – falls die horizontale Brandübertragung nicht durch gleichwertige Maßnahmen begrenzt werden kann – einen Abstand von mindestens 1 m haben.</w:t>
      </w:r>
    </w:p>
    <w:p w14:paraId="3FA31B5A" w14:textId="2D46B5F0" w:rsidR="009031A3" w:rsidRPr="002A2F5F" w:rsidRDefault="009031A3" w:rsidP="00D838F7">
      <w:pPr>
        <w:widowControl w:val="0"/>
        <w:tabs>
          <w:tab w:val="left" w:pos="851"/>
        </w:tabs>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 xml:space="preserve">c) Die Erreichbarkeit der Dachfläche für die Einsatzkräfte der Feuerwehr muss für Löschmaßnah- </w:t>
      </w:r>
      <w:proofErr w:type="spellStart"/>
      <w:r w:rsidRPr="002A2F5F">
        <w:rPr>
          <w:rFonts w:ascii="Arial" w:eastAsia="Times New Roman" w:hAnsi="Arial" w:cs="Arial"/>
          <w:sz w:val="14"/>
          <w:szCs w:val="14"/>
          <w:lang w:val="de-AT" w:eastAsia="de-DE"/>
        </w:rPr>
        <w:t>men</w:t>
      </w:r>
      <w:proofErr w:type="spellEnd"/>
      <w:r w:rsidRPr="002A2F5F">
        <w:rPr>
          <w:rFonts w:ascii="Arial" w:eastAsia="Times New Roman" w:hAnsi="Arial" w:cs="Arial"/>
          <w:sz w:val="14"/>
          <w:szCs w:val="14"/>
          <w:lang w:val="de-AT" w:eastAsia="de-DE"/>
        </w:rPr>
        <w:t xml:space="preserve"> gegeben sein. Photovoltaikanlagen müssen zu allenfalls vorhandenen Dachausstiegen, die als Zugang für die Feuerwehr dienen, im Bereich der Standfläche einen Abstand von min- </w:t>
      </w:r>
      <w:proofErr w:type="spellStart"/>
      <w:r w:rsidRPr="002A2F5F">
        <w:rPr>
          <w:rFonts w:ascii="Arial" w:eastAsia="Times New Roman" w:hAnsi="Arial" w:cs="Arial"/>
          <w:sz w:val="14"/>
          <w:szCs w:val="14"/>
          <w:lang w:val="de-AT" w:eastAsia="de-DE"/>
        </w:rPr>
        <w:t>destens</w:t>
      </w:r>
      <w:proofErr w:type="spellEnd"/>
      <w:r w:rsidRPr="002A2F5F">
        <w:rPr>
          <w:rFonts w:ascii="Arial" w:eastAsia="Times New Roman" w:hAnsi="Arial" w:cs="Arial"/>
          <w:sz w:val="14"/>
          <w:szCs w:val="14"/>
          <w:lang w:val="de-AT" w:eastAsia="de-DE"/>
        </w:rPr>
        <w:t xml:space="preserve"> 3 m aufweisen.</w:t>
      </w:r>
    </w:p>
    <w:p w14:paraId="613F83EB" w14:textId="6E4ECA9C" w:rsidR="009031A3" w:rsidRPr="002A2F5F" w:rsidRDefault="009031A3" w:rsidP="00D838F7">
      <w:pPr>
        <w:widowControl w:val="0"/>
        <w:tabs>
          <w:tab w:val="left" w:pos="851"/>
        </w:tabs>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d) Die Ausdehnung der Photovoltaik-Modulfelder darf höchstens 40 m betragen. Die Abstände zwischen den Photovoltaik-Modulfeldern müssen mindestens 1 m betragen; bei einer Dacheindeckung, die nicht A2 erfüllt, ist ein Abstand von 2 m erforderlich.</w:t>
      </w:r>
    </w:p>
    <w:p w14:paraId="5CB4AE0E" w14:textId="77777777" w:rsidR="009031A3" w:rsidRPr="002A2F5F" w:rsidRDefault="009031A3" w:rsidP="00D838F7">
      <w:pPr>
        <w:widowControl w:val="0"/>
        <w:tabs>
          <w:tab w:val="left" w:pos="851"/>
        </w:tabs>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e) Der Abstand zwischen Photovoltaik-Modulen und Lichtkuppeln sowie Öffnungen von Rauch- und Wärmeabzugsanlagen muss mindestens 1 m betragen; bei einer Dacheindeckung, die nicht A2 erfüllt, ist ein Abstand von mindestens 2 m erforderlich. Dabei darf die Wirksamkeit der Rauch- und Wärmeabzugsanlage nicht beeinträchtigt werden.</w:t>
      </w:r>
    </w:p>
    <w:p w14:paraId="1A862734" w14:textId="7C0367C1" w:rsidR="009031A3" w:rsidRDefault="009031A3" w:rsidP="00D838F7">
      <w:pPr>
        <w:widowControl w:val="0"/>
        <w:overflowPunct w:val="0"/>
        <w:autoSpaceDE w:val="0"/>
        <w:autoSpaceDN w:val="0"/>
        <w:adjustRightInd w:val="0"/>
        <w:spacing w:after="0" w:line="243" w:lineRule="auto"/>
        <w:ind w:left="709" w:right="81" w:hanging="14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f)</w:t>
      </w:r>
      <w:r w:rsidR="00D838F7">
        <w:rPr>
          <w:rFonts w:ascii="Arial" w:eastAsia="Times New Roman" w:hAnsi="Arial" w:cs="Arial"/>
          <w:sz w:val="14"/>
          <w:szCs w:val="14"/>
          <w:lang w:val="de-AT" w:eastAsia="de-DE"/>
        </w:rPr>
        <w:t xml:space="preserve"> </w:t>
      </w:r>
      <w:r w:rsidRPr="002A2F5F">
        <w:rPr>
          <w:rFonts w:ascii="Arial" w:eastAsia="Times New Roman" w:hAnsi="Arial" w:cs="Arial"/>
          <w:sz w:val="14"/>
          <w:szCs w:val="14"/>
          <w:lang w:val="de-AT" w:eastAsia="de-DE"/>
        </w:rPr>
        <w:t>Generatoranschlusskasten und/oder Wechselrichter dürfen nur auf mineralischen Unterkonstruktionen in A2 angebracht werden.</w:t>
      </w:r>
    </w:p>
    <w:p w14:paraId="75FFB9C5" w14:textId="2B2F38AE" w:rsidR="009031A3" w:rsidRPr="002A2F5F" w:rsidRDefault="00A72A25" w:rsidP="00A72A25">
      <w:pPr>
        <w:widowControl w:val="0"/>
        <w:overflowPunct w:val="0"/>
        <w:autoSpaceDE w:val="0"/>
        <w:autoSpaceDN w:val="0"/>
        <w:adjustRightInd w:val="0"/>
        <w:spacing w:after="0" w:line="243" w:lineRule="auto"/>
        <w:ind w:left="567" w:right="81" w:hanging="567"/>
        <w:jc w:val="both"/>
        <w:textAlignment w:val="baseline"/>
        <w:rPr>
          <w:rFonts w:ascii="Arial" w:eastAsia="Times New Roman" w:hAnsi="Arial" w:cs="Arial"/>
          <w:sz w:val="14"/>
          <w:szCs w:val="14"/>
          <w:lang w:val="de-AT" w:eastAsia="de-DE"/>
        </w:rPr>
      </w:pPr>
      <w:r>
        <w:rPr>
          <w:rFonts w:ascii="Arial" w:eastAsia="Times New Roman" w:hAnsi="Arial" w:cs="Arial"/>
          <w:sz w:val="14"/>
          <w:szCs w:val="14"/>
          <w:lang w:val="de-AT" w:eastAsia="de-DE"/>
        </w:rPr>
        <w:t>3.13.2</w:t>
      </w:r>
      <w:r>
        <w:rPr>
          <w:rFonts w:ascii="Arial" w:eastAsia="Times New Roman" w:hAnsi="Arial" w:cs="Arial"/>
          <w:sz w:val="14"/>
          <w:szCs w:val="14"/>
          <w:lang w:val="de-AT" w:eastAsia="de-DE"/>
        </w:rPr>
        <w:tab/>
      </w:r>
      <w:r w:rsidR="009031A3" w:rsidRPr="002A2F5F">
        <w:rPr>
          <w:rFonts w:ascii="Arial" w:eastAsia="Times New Roman" w:hAnsi="Arial" w:cs="Arial"/>
          <w:sz w:val="14"/>
          <w:szCs w:val="14"/>
          <w:lang w:val="de-AT" w:eastAsia="de-DE"/>
        </w:rPr>
        <w:t xml:space="preserve">Für auf Dächern aufgebrachte oder in Dächern integrierte Photovoltaikanlagen muss der </w:t>
      </w:r>
      <w:proofErr w:type="spellStart"/>
      <w:r w:rsidR="009031A3" w:rsidRPr="002A2F5F">
        <w:rPr>
          <w:rFonts w:ascii="Arial" w:eastAsia="Times New Roman" w:hAnsi="Arial" w:cs="Arial"/>
          <w:sz w:val="14"/>
          <w:szCs w:val="14"/>
          <w:lang w:val="de-AT" w:eastAsia="de-DE"/>
        </w:rPr>
        <w:t>Einbrand</w:t>
      </w:r>
      <w:proofErr w:type="spellEnd"/>
      <w:r w:rsidR="009031A3" w:rsidRPr="002A2F5F">
        <w:rPr>
          <w:rFonts w:ascii="Arial" w:eastAsia="Times New Roman" w:hAnsi="Arial" w:cs="Arial"/>
          <w:sz w:val="14"/>
          <w:szCs w:val="14"/>
          <w:lang w:val="de-AT" w:eastAsia="de-DE"/>
        </w:rPr>
        <w:t xml:space="preserve"> ins Gebäudeinnere wirksam eingeschränkt werden bei</w:t>
      </w:r>
    </w:p>
    <w:p w14:paraId="6E86C16F" w14:textId="77777777" w:rsidR="009031A3" w:rsidRPr="002A2F5F" w:rsidRDefault="009031A3" w:rsidP="00A72A25">
      <w:pPr>
        <w:widowControl w:val="0"/>
        <w:overflowPunct w:val="0"/>
        <w:autoSpaceDE w:val="0"/>
        <w:autoSpaceDN w:val="0"/>
        <w:adjustRightInd w:val="0"/>
        <w:spacing w:after="0" w:line="243" w:lineRule="auto"/>
        <w:ind w:left="709" w:right="81" w:hanging="14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Gebäuden der Gebäudeklassen 3 und 4 mit jeweils einer Dachfläche von mehr als 1.600 m², b) Gebäuden der Gebäudeklasse 5,</w:t>
      </w:r>
    </w:p>
    <w:p w14:paraId="42B7BDBA" w14:textId="77777777" w:rsidR="009031A3" w:rsidRPr="002A2F5F" w:rsidRDefault="009031A3" w:rsidP="00A72A25">
      <w:pPr>
        <w:widowControl w:val="0"/>
        <w:overflowPunct w:val="0"/>
        <w:autoSpaceDE w:val="0"/>
        <w:autoSpaceDN w:val="0"/>
        <w:adjustRightInd w:val="0"/>
        <w:spacing w:after="0" w:line="243" w:lineRule="auto"/>
        <w:ind w:left="709" w:right="81" w:hanging="14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c)  Gebäuden gemäß der Punkte 7.5 bis 7.7 oder</w:t>
      </w:r>
    </w:p>
    <w:p w14:paraId="1DF672E5" w14:textId="77777777" w:rsidR="009031A3" w:rsidRPr="002A2F5F" w:rsidRDefault="009031A3" w:rsidP="00A72A25">
      <w:pPr>
        <w:widowControl w:val="0"/>
        <w:overflowPunct w:val="0"/>
        <w:autoSpaceDE w:val="0"/>
        <w:autoSpaceDN w:val="0"/>
        <w:adjustRightInd w:val="0"/>
        <w:spacing w:after="0" w:line="243" w:lineRule="auto"/>
        <w:ind w:left="709" w:right="81" w:hanging="14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d) Gebäuden mit einer automatischen Löschanlage.</w:t>
      </w:r>
    </w:p>
    <w:p w14:paraId="00C95644" w14:textId="1F35C2AA" w:rsidR="009031A3" w:rsidRPr="002A2F5F" w:rsidRDefault="009031A3" w:rsidP="00A72A25">
      <w:pPr>
        <w:widowControl w:val="0"/>
        <w:overflowPunct w:val="0"/>
        <w:autoSpaceDE w:val="0"/>
        <w:autoSpaceDN w:val="0"/>
        <w:adjustRightInd w:val="0"/>
        <w:spacing w:after="0" w:line="243" w:lineRule="auto"/>
        <w:ind w:left="567" w:right="81" w:hanging="567"/>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3.13.3</w:t>
      </w:r>
      <w:r w:rsidR="00A72A25">
        <w:rPr>
          <w:rFonts w:ascii="Arial" w:eastAsia="Times New Roman" w:hAnsi="Arial" w:cs="Arial"/>
          <w:sz w:val="14"/>
          <w:szCs w:val="14"/>
          <w:lang w:val="de-AT" w:eastAsia="de-DE"/>
        </w:rPr>
        <w:tab/>
      </w:r>
      <w:r w:rsidRPr="002A2F5F">
        <w:rPr>
          <w:rFonts w:ascii="Arial" w:eastAsia="Times New Roman" w:hAnsi="Arial" w:cs="Arial"/>
          <w:sz w:val="14"/>
          <w:szCs w:val="14"/>
          <w:lang w:val="de-AT" w:eastAsia="de-DE"/>
        </w:rPr>
        <w:t>Die Anforderungen gemäß Punkt 3.13.2 gelten als erfüllt, wenn</w:t>
      </w:r>
    </w:p>
    <w:p w14:paraId="43EBFA9A" w14:textId="060AC81C" w:rsidR="009031A3" w:rsidRPr="002A2F5F" w:rsidRDefault="009031A3" w:rsidP="00A72A25">
      <w:pPr>
        <w:widowControl w:val="0"/>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Decken über dem obersten Geschoß gemäß Punkt 4.1 der Tabelle 1b sowie eine allfällige Wärmedämmung in A2 ausgeführt werden, oder</w:t>
      </w:r>
    </w:p>
    <w:p w14:paraId="4EF9B718" w14:textId="77777777" w:rsidR="009031A3" w:rsidRPr="002A2F5F" w:rsidRDefault="009031A3" w:rsidP="00A72A25">
      <w:pPr>
        <w:widowControl w:val="0"/>
        <w:overflowPunct w:val="0"/>
        <w:autoSpaceDE w:val="0"/>
        <w:autoSpaceDN w:val="0"/>
        <w:adjustRightInd w:val="0"/>
        <w:spacing w:after="0" w:line="243" w:lineRule="auto"/>
        <w:ind w:left="851" w:right="81" w:hanging="28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b) Decken über dem obersten Geschoß gemäß Punkt 4.1 der Tabelle 1b ausgeführt werden und die Leistungseigenschaften E und I erfüllt sind; bei Gebäuden der Gebäudeklasse 5 muss die Decke über dem obersten Geschoß zusätzlich A2 erfüllen, oder</w:t>
      </w:r>
    </w:p>
    <w:p w14:paraId="6A642AEF" w14:textId="2837EBBE" w:rsidR="004250BC" w:rsidRPr="006555BE" w:rsidRDefault="009031A3" w:rsidP="00A72A25">
      <w:pPr>
        <w:widowControl w:val="0"/>
        <w:overflowPunct w:val="0"/>
        <w:autoSpaceDE w:val="0"/>
        <w:autoSpaceDN w:val="0"/>
        <w:adjustRightInd w:val="0"/>
        <w:spacing w:after="0" w:line="243" w:lineRule="auto"/>
        <w:ind w:left="851" w:right="81" w:hanging="284"/>
        <w:jc w:val="both"/>
        <w:textAlignment w:val="baseline"/>
        <w:rPr>
          <w:rFonts w:ascii="Arial" w:eastAsia="Times New Roman" w:hAnsi="Arial" w:cs="Arial"/>
          <w:b/>
          <w:bCs/>
          <w:color w:val="000000"/>
          <w:sz w:val="18"/>
          <w:szCs w:val="18"/>
          <w:lang w:eastAsia="de-DE"/>
        </w:rPr>
      </w:pPr>
      <w:r w:rsidRPr="002A2F5F">
        <w:rPr>
          <w:rFonts w:ascii="Arial" w:eastAsia="Times New Roman" w:hAnsi="Arial" w:cs="Arial"/>
          <w:sz w:val="14"/>
          <w:szCs w:val="14"/>
          <w:lang w:val="de-AT" w:eastAsia="de-DE"/>
        </w:rPr>
        <w:t>c) die oberste Dacheindeckung mit 5 cm Kies oder gleichwertig ausgeführt wird.</w:t>
      </w:r>
      <w:r w:rsidR="00A72A25">
        <w:rPr>
          <w:rFonts w:ascii="Arial" w:eastAsia="Times New Roman" w:hAnsi="Arial" w:cs="Arial"/>
          <w:sz w:val="14"/>
          <w:szCs w:val="14"/>
          <w:lang w:val="de-AT" w:eastAsia="de-DE"/>
        </w:rPr>
        <w:t xml:space="preserve">                                                                               </w:t>
      </w:r>
      <w:r w:rsidR="004250BC" w:rsidRPr="006555BE">
        <w:rPr>
          <w:rFonts w:ascii="Arial" w:eastAsia="Times New Roman" w:hAnsi="Arial" w:cs="Arial"/>
          <w:b/>
          <w:bCs/>
          <w:color w:val="000000"/>
          <w:sz w:val="18"/>
          <w:szCs w:val="18"/>
          <w:lang w:eastAsia="de-DE"/>
        </w:rPr>
        <w:t xml:space="preserve">Stand: </w:t>
      </w:r>
      <w:r w:rsidR="00B86C5C">
        <w:rPr>
          <w:rFonts w:ascii="Arial" w:eastAsia="Times New Roman" w:hAnsi="Arial" w:cs="Arial"/>
          <w:b/>
          <w:bCs/>
          <w:color w:val="000000"/>
          <w:sz w:val="18"/>
          <w:szCs w:val="18"/>
          <w:lang w:eastAsia="de-DE"/>
        </w:rPr>
        <w:t>März</w:t>
      </w:r>
      <w:r w:rsidR="00643F0D">
        <w:rPr>
          <w:rFonts w:ascii="Arial" w:eastAsia="Times New Roman" w:hAnsi="Arial" w:cs="Arial"/>
          <w:b/>
          <w:bCs/>
          <w:color w:val="000000"/>
          <w:sz w:val="18"/>
          <w:szCs w:val="18"/>
          <w:lang w:eastAsia="de-DE"/>
        </w:rPr>
        <w:t xml:space="preserve"> 2026</w:t>
      </w:r>
    </w:p>
    <w:sectPr w:rsidR="004250BC" w:rsidRPr="006555BE" w:rsidSect="002A2F5F">
      <w:footerReference w:type="default" r:id="rId10"/>
      <w:pgSz w:w="11906" w:h="16838"/>
      <w:pgMar w:top="142" w:right="991"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55AC" w14:textId="77777777" w:rsidR="00CC26C6" w:rsidRDefault="00CC26C6" w:rsidP="00CD0C18">
      <w:pPr>
        <w:spacing w:after="0" w:line="240" w:lineRule="auto"/>
      </w:pPr>
      <w:r>
        <w:separator/>
      </w:r>
    </w:p>
  </w:endnote>
  <w:endnote w:type="continuationSeparator" w:id="0">
    <w:p w14:paraId="3033253D" w14:textId="77777777" w:rsidR="00CC26C6" w:rsidRDefault="00CC26C6"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6F217B24" w:rsidR="00DD2460" w:rsidRPr="00D838F7" w:rsidRDefault="00DD2460" w:rsidP="00DD2460">
    <w:pPr>
      <w:pStyle w:val="Fuzeile"/>
      <w:pBdr>
        <w:top w:val="single" w:sz="4" w:space="1" w:color="auto"/>
      </w:pBdr>
      <w:jc w:val="center"/>
      <w:rPr>
        <w:i/>
        <w:iCs/>
        <w:sz w:val="18"/>
        <w:szCs w:val="18"/>
      </w:rPr>
    </w:pPr>
    <w:r w:rsidRPr="00D838F7">
      <w:rPr>
        <w:rFonts w:ascii="Arial" w:hAnsi="Arial" w:cs="Arial"/>
        <w:i/>
        <w:iCs/>
        <w:sz w:val="18"/>
        <w:szCs w:val="18"/>
      </w:rPr>
      <w:t xml:space="preserve">Mitteilung gemäß §21 (3) </w:t>
    </w:r>
    <w:proofErr w:type="spellStart"/>
    <w:r w:rsidRPr="00D838F7">
      <w:rPr>
        <w:rFonts w:ascii="Arial" w:hAnsi="Arial" w:cs="Arial"/>
        <w:i/>
        <w:iCs/>
        <w:sz w:val="18"/>
        <w:szCs w:val="18"/>
      </w:rPr>
      <w:t>Stmk</w:t>
    </w:r>
    <w:proofErr w:type="spellEnd"/>
    <w:r w:rsidRPr="00D838F7">
      <w:rPr>
        <w:rFonts w:ascii="Arial" w:hAnsi="Arial" w:cs="Arial"/>
        <w:i/>
        <w:iCs/>
        <w:sz w:val="18"/>
        <w:szCs w:val="18"/>
      </w:rPr>
      <w:t xml:space="preserve"> BauG</w:t>
    </w:r>
    <w:r w:rsidRPr="00D838F7">
      <w:rPr>
        <w:rFonts w:ascii="Arial" w:hAnsi="Arial" w:cs="Arial"/>
        <w:i/>
        <w:iCs/>
        <w:sz w:val="18"/>
        <w:szCs w:val="18"/>
      </w:rPr>
      <w:tab/>
    </w:r>
    <w:r w:rsidR="00B23F86" w:rsidRPr="00D838F7">
      <w:rPr>
        <w:rFonts w:ascii="Arial" w:hAnsi="Arial" w:cs="Arial"/>
        <w:i/>
        <w:iCs/>
        <w:sz w:val="18"/>
        <w:szCs w:val="18"/>
      </w:rPr>
      <w:t xml:space="preserve">            </w:t>
    </w:r>
    <w:r w:rsidR="00D838F7">
      <w:rPr>
        <w:rFonts w:ascii="Arial" w:hAnsi="Arial" w:cs="Arial"/>
        <w:i/>
        <w:iCs/>
        <w:sz w:val="18"/>
        <w:szCs w:val="18"/>
      </w:rPr>
      <w:t xml:space="preserve">                                       </w:t>
    </w:r>
    <w:r w:rsidR="00B23F86" w:rsidRPr="00D838F7">
      <w:rPr>
        <w:rFonts w:ascii="Arial" w:hAnsi="Arial" w:cs="Arial"/>
        <w:i/>
        <w:iCs/>
        <w:sz w:val="18"/>
        <w:szCs w:val="18"/>
      </w:rPr>
      <w:t xml:space="preserve">   </w:t>
    </w:r>
    <w:r w:rsidR="00D838F7">
      <w:rPr>
        <w:rFonts w:ascii="Arial" w:hAnsi="Arial" w:cs="Arial"/>
        <w:i/>
        <w:iCs/>
        <w:sz w:val="18"/>
        <w:szCs w:val="18"/>
      </w:rPr>
      <w:t>G</w:t>
    </w:r>
    <w:r w:rsidR="00B23F86" w:rsidRPr="00D838F7">
      <w:rPr>
        <w:rFonts w:ascii="Arial" w:hAnsi="Arial" w:cs="Arial"/>
        <w:i/>
        <w:iCs/>
        <w:sz w:val="18"/>
        <w:szCs w:val="18"/>
      </w:rPr>
      <w:t xml:space="preserve">emeinde </w:t>
    </w:r>
    <w:r w:rsidR="00D838F7">
      <w:rPr>
        <w:rFonts w:ascii="Arial" w:hAnsi="Arial" w:cs="Arial"/>
        <w:i/>
        <w:iCs/>
        <w:sz w:val="18"/>
        <w:szCs w:val="18"/>
      </w:rPr>
      <w:t>Heimschuh</w:t>
    </w:r>
    <w:r w:rsidRPr="00D838F7">
      <w:rPr>
        <w:rFonts w:ascii="Arial" w:hAnsi="Arial" w:cs="Arial"/>
        <w:i/>
        <w:iCs/>
        <w:sz w:val="18"/>
        <w:szCs w:val="18"/>
      </w:rPr>
      <w:tab/>
    </w:r>
    <w:r w:rsidRPr="00D838F7">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Content>
        <w:r w:rsidRPr="00D838F7">
          <w:rPr>
            <w:i/>
            <w:iCs/>
            <w:sz w:val="18"/>
            <w:szCs w:val="18"/>
          </w:rPr>
          <w:fldChar w:fldCharType="begin"/>
        </w:r>
        <w:r w:rsidRPr="00D838F7">
          <w:rPr>
            <w:i/>
            <w:iCs/>
            <w:sz w:val="18"/>
            <w:szCs w:val="18"/>
          </w:rPr>
          <w:instrText>PAGE   \* MERGEFORMAT</w:instrText>
        </w:r>
        <w:r w:rsidRPr="00D838F7">
          <w:rPr>
            <w:i/>
            <w:iCs/>
            <w:sz w:val="18"/>
            <w:szCs w:val="18"/>
          </w:rPr>
          <w:fldChar w:fldCharType="separate"/>
        </w:r>
        <w:r w:rsidRPr="00D838F7">
          <w:rPr>
            <w:i/>
            <w:iCs/>
            <w:sz w:val="18"/>
            <w:szCs w:val="18"/>
          </w:rPr>
          <w:t>2</w:t>
        </w:r>
        <w:r w:rsidRPr="00D838F7">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9B8E" w14:textId="77777777" w:rsidR="00CC26C6" w:rsidRDefault="00CC26C6" w:rsidP="00CD0C18">
      <w:pPr>
        <w:spacing w:after="0" w:line="240" w:lineRule="auto"/>
      </w:pPr>
      <w:r>
        <w:separator/>
      </w:r>
    </w:p>
  </w:footnote>
  <w:footnote w:type="continuationSeparator" w:id="0">
    <w:p w14:paraId="03A195EC" w14:textId="77777777" w:rsidR="00CC26C6" w:rsidRDefault="00CC26C6"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23E6"/>
    <w:rsid w:val="000566B7"/>
    <w:rsid w:val="00086E60"/>
    <w:rsid w:val="000A39BA"/>
    <w:rsid w:val="000A780A"/>
    <w:rsid w:val="000D7B18"/>
    <w:rsid w:val="000E69C0"/>
    <w:rsid w:val="000F1DC1"/>
    <w:rsid w:val="00102AA7"/>
    <w:rsid w:val="00131E39"/>
    <w:rsid w:val="00135A27"/>
    <w:rsid w:val="00167A49"/>
    <w:rsid w:val="00171957"/>
    <w:rsid w:val="00173DCB"/>
    <w:rsid w:val="00176653"/>
    <w:rsid w:val="001A387A"/>
    <w:rsid w:val="001B666D"/>
    <w:rsid w:val="001E0199"/>
    <w:rsid w:val="001E25F1"/>
    <w:rsid w:val="001E42C4"/>
    <w:rsid w:val="00257588"/>
    <w:rsid w:val="00266902"/>
    <w:rsid w:val="0027216A"/>
    <w:rsid w:val="00281565"/>
    <w:rsid w:val="002A2F5F"/>
    <w:rsid w:val="002C3005"/>
    <w:rsid w:val="002D5AF7"/>
    <w:rsid w:val="003019AA"/>
    <w:rsid w:val="003170D8"/>
    <w:rsid w:val="00321DA1"/>
    <w:rsid w:val="00331296"/>
    <w:rsid w:val="003418CA"/>
    <w:rsid w:val="0035317A"/>
    <w:rsid w:val="0038699D"/>
    <w:rsid w:val="003946A9"/>
    <w:rsid w:val="003B17A0"/>
    <w:rsid w:val="003F7602"/>
    <w:rsid w:val="004250BC"/>
    <w:rsid w:val="00435BD1"/>
    <w:rsid w:val="004362D4"/>
    <w:rsid w:val="00460826"/>
    <w:rsid w:val="004A31D8"/>
    <w:rsid w:val="004B33FC"/>
    <w:rsid w:val="004B3C22"/>
    <w:rsid w:val="004B6C99"/>
    <w:rsid w:val="004C0A5E"/>
    <w:rsid w:val="004E19EA"/>
    <w:rsid w:val="004E5094"/>
    <w:rsid w:val="004F0604"/>
    <w:rsid w:val="004F5D5B"/>
    <w:rsid w:val="00502268"/>
    <w:rsid w:val="00527DEC"/>
    <w:rsid w:val="005349BC"/>
    <w:rsid w:val="0054266A"/>
    <w:rsid w:val="005502B5"/>
    <w:rsid w:val="00552098"/>
    <w:rsid w:val="00570DAB"/>
    <w:rsid w:val="005B14D2"/>
    <w:rsid w:val="005B3B4B"/>
    <w:rsid w:val="005D6E2D"/>
    <w:rsid w:val="005F6379"/>
    <w:rsid w:val="00601FB0"/>
    <w:rsid w:val="00607212"/>
    <w:rsid w:val="006140E8"/>
    <w:rsid w:val="00622AA2"/>
    <w:rsid w:val="00625997"/>
    <w:rsid w:val="00631DE0"/>
    <w:rsid w:val="00633F91"/>
    <w:rsid w:val="00643F0D"/>
    <w:rsid w:val="00654050"/>
    <w:rsid w:val="006555BE"/>
    <w:rsid w:val="006674F9"/>
    <w:rsid w:val="00667912"/>
    <w:rsid w:val="006706D5"/>
    <w:rsid w:val="0067737B"/>
    <w:rsid w:val="006C24A7"/>
    <w:rsid w:val="006D2196"/>
    <w:rsid w:val="006D36FA"/>
    <w:rsid w:val="006E6D7A"/>
    <w:rsid w:val="006F0F9E"/>
    <w:rsid w:val="006F60EC"/>
    <w:rsid w:val="00701C49"/>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1707"/>
    <w:rsid w:val="008335A6"/>
    <w:rsid w:val="00834E82"/>
    <w:rsid w:val="008446C1"/>
    <w:rsid w:val="00852B6E"/>
    <w:rsid w:val="0085400C"/>
    <w:rsid w:val="008676CA"/>
    <w:rsid w:val="0087250C"/>
    <w:rsid w:val="00872789"/>
    <w:rsid w:val="00873086"/>
    <w:rsid w:val="0089289A"/>
    <w:rsid w:val="00896155"/>
    <w:rsid w:val="00897A37"/>
    <w:rsid w:val="008B4816"/>
    <w:rsid w:val="008C6302"/>
    <w:rsid w:val="008E7898"/>
    <w:rsid w:val="009031A3"/>
    <w:rsid w:val="009243AC"/>
    <w:rsid w:val="009361B7"/>
    <w:rsid w:val="009376F3"/>
    <w:rsid w:val="00951150"/>
    <w:rsid w:val="0095527A"/>
    <w:rsid w:val="009A3445"/>
    <w:rsid w:val="00A04934"/>
    <w:rsid w:val="00A55403"/>
    <w:rsid w:val="00A72A06"/>
    <w:rsid w:val="00A72A25"/>
    <w:rsid w:val="00A82A18"/>
    <w:rsid w:val="00A85E5A"/>
    <w:rsid w:val="00AB3778"/>
    <w:rsid w:val="00AB6AAC"/>
    <w:rsid w:val="00AB6F3B"/>
    <w:rsid w:val="00AC3B98"/>
    <w:rsid w:val="00AD171A"/>
    <w:rsid w:val="00AD2A34"/>
    <w:rsid w:val="00AF5720"/>
    <w:rsid w:val="00B23F86"/>
    <w:rsid w:val="00B2785A"/>
    <w:rsid w:val="00B469E0"/>
    <w:rsid w:val="00B47B19"/>
    <w:rsid w:val="00B53572"/>
    <w:rsid w:val="00B63F1A"/>
    <w:rsid w:val="00B65B52"/>
    <w:rsid w:val="00B81043"/>
    <w:rsid w:val="00B86C5C"/>
    <w:rsid w:val="00B92448"/>
    <w:rsid w:val="00BA4F35"/>
    <w:rsid w:val="00BD3129"/>
    <w:rsid w:val="00BD4FF6"/>
    <w:rsid w:val="00BE787F"/>
    <w:rsid w:val="00BF0AEE"/>
    <w:rsid w:val="00BF5CC6"/>
    <w:rsid w:val="00C0015F"/>
    <w:rsid w:val="00C130AE"/>
    <w:rsid w:val="00C450EB"/>
    <w:rsid w:val="00C45FF2"/>
    <w:rsid w:val="00C779BD"/>
    <w:rsid w:val="00C96569"/>
    <w:rsid w:val="00CB05A3"/>
    <w:rsid w:val="00CB39FE"/>
    <w:rsid w:val="00CC26BB"/>
    <w:rsid w:val="00CC26C6"/>
    <w:rsid w:val="00CD0C18"/>
    <w:rsid w:val="00CE3C1C"/>
    <w:rsid w:val="00CF5566"/>
    <w:rsid w:val="00D25436"/>
    <w:rsid w:val="00D25A8C"/>
    <w:rsid w:val="00D650D5"/>
    <w:rsid w:val="00D6552C"/>
    <w:rsid w:val="00D74327"/>
    <w:rsid w:val="00D74E20"/>
    <w:rsid w:val="00D75803"/>
    <w:rsid w:val="00D765FB"/>
    <w:rsid w:val="00D838F7"/>
    <w:rsid w:val="00DA470D"/>
    <w:rsid w:val="00DA732A"/>
    <w:rsid w:val="00DB0DCE"/>
    <w:rsid w:val="00DB53BF"/>
    <w:rsid w:val="00DD2460"/>
    <w:rsid w:val="00DF1D22"/>
    <w:rsid w:val="00DF3ACC"/>
    <w:rsid w:val="00E34A85"/>
    <w:rsid w:val="00E464EF"/>
    <w:rsid w:val="00E7340E"/>
    <w:rsid w:val="00E82ECB"/>
    <w:rsid w:val="00E84DA2"/>
    <w:rsid w:val="00E9780E"/>
    <w:rsid w:val="00F02191"/>
    <w:rsid w:val="00F1436E"/>
    <w:rsid w:val="00F238D4"/>
    <w:rsid w:val="00F24AC4"/>
    <w:rsid w:val="00F60C36"/>
    <w:rsid w:val="00F725F5"/>
    <w:rsid w:val="00F83F32"/>
    <w:rsid w:val="00F93CEC"/>
    <w:rsid w:val="00F942A2"/>
    <w:rsid w:val="00F94F19"/>
    <w:rsid w:val="00F962E2"/>
    <w:rsid w:val="00FA30D4"/>
    <w:rsid w:val="00FE0A7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 w:type="paragraph" w:customStyle="1" w:styleId="52Aufzaehle2Lit">
    <w:name w:val="52_Aufzaehl_e2_Lit"/>
    <w:basedOn w:val="Standard"/>
    <w:rsid w:val="001A387A"/>
    <w:pPr>
      <w:tabs>
        <w:tab w:val="right" w:pos="851"/>
        <w:tab w:val="left" w:pos="907"/>
      </w:tabs>
      <w:spacing w:before="40" w:after="0" w:line="220" w:lineRule="exact"/>
      <w:ind w:left="907" w:hanging="907"/>
      <w:jc w:val="both"/>
    </w:pPr>
    <w:rPr>
      <w:rFonts w:ascii="Times New Roman" w:eastAsiaTheme="minorEastAsia"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2348</Words>
  <Characters>14794</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3</cp:revision>
  <cp:lastPrinted>2026-04-16T08:10:00Z</cp:lastPrinted>
  <dcterms:created xsi:type="dcterms:W3CDTF">2026-03-25T08:38:00Z</dcterms:created>
  <dcterms:modified xsi:type="dcterms:W3CDTF">2026-04-16T08:10:00Z</dcterms:modified>
</cp:coreProperties>
</file>